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17365216"/>
        <w:docPartObj>
          <w:docPartGallery w:val="Cover Pages"/>
          <w:docPartUnique/>
        </w:docPartObj>
      </w:sdtPr>
      <w:sdtEndPr/>
      <w:sdtContent>
        <w:p w:rsidR="0054625B" w:rsidRDefault="00653AAF">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F" w:rsidRDefault="00653AAF">
                                <w:pPr>
                                  <w:pStyle w:val="NoSpacing"/>
                                  <w:jc w:val="right"/>
                                  <w:rPr>
                                    <w:color w:val="595959" w:themeColor="text1" w:themeTint="A6"/>
                                    <w:sz w:val="28"/>
                                    <w:szCs w:val="28"/>
                                  </w:rPr>
                                </w:pPr>
                              </w:p>
                              <w:p w:rsidR="00653AAF" w:rsidRDefault="00653AAF">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653AAF" w:rsidRDefault="00653AAF">
                          <w:pPr>
                            <w:pStyle w:val="NoSpacing"/>
                            <w:jc w:val="right"/>
                            <w:rPr>
                              <w:color w:val="595959" w:themeColor="text1" w:themeTint="A6"/>
                              <w:sz w:val="28"/>
                              <w:szCs w:val="28"/>
                            </w:rPr>
                          </w:pPr>
                        </w:p>
                        <w:p w:rsidR="00653AAF" w:rsidRDefault="00653AAF">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F" w:rsidRPr="00A77C13" w:rsidRDefault="00653AAF" w:rsidP="00653AAF">
                                <w:pPr>
                                  <w:pStyle w:val="NoSpacing"/>
                                  <w:jc w:val="both"/>
                                  <w:rPr>
                                    <w:color w:val="70AD47" w:themeColor="accent6"/>
                                    <w:sz w:val="28"/>
                                    <w:szCs w:val="28"/>
                                  </w:rPr>
                                </w:pPr>
                                <w:r w:rsidRPr="00A77C13">
                                  <w:rPr>
                                    <w:color w:val="70AD47" w:themeColor="accent6"/>
                                    <w:sz w:val="28"/>
                                    <w:szCs w:val="28"/>
                                  </w:rPr>
                                  <w:t>Abstract</w:t>
                                </w:r>
                              </w:p>
                              <w:sdt>
                                <w:sdtPr>
                                  <w:rPr>
                                    <w:color w:val="595959" w:themeColor="text1" w:themeTint="A6"/>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653AAF" w:rsidRPr="00CD70BE" w:rsidRDefault="00653AAF" w:rsidP="007D61FC">
                                    <w:pPr>
                                      <w:pStyle w:val="NoSpacing"/>
                                      <w:jc w:val="both"/>
                                      <w:rPr>
                                        <w:color w:val="595959" w:themeColor="text1" w:themeTint="A6"/>
                                        <w:szCs w:val="20"/>
                                      </w:rPr>
                                    </w:pPr>
                                    <w:r w:rsidRPr="00CD70BE">
                                      <w:rPr>
                                        <w:color w:val="595959" w:themeColor="text1" w:themeTint="A6"/>
                                        <w:szCs w:val="20"/>
                                      </w:rPr>
                                      <w:t>This document contains information on the Sandwell Active Spaces Trial which will see an area of undeveloped land bordering Gospel Oak Road undergoing regeneration as a proposed green space. Information on the trial can be found within this booklet and</w:t>
                                    </w:r>
                                    <w:r w:rsidR="007D61FC" w:rsidRPr="00CD70BE">
                                      <w:rPr>
                                        <w:color w:val="595959" w:themeColor="text1" w:themeTint="A6"/>
                                        <w:szCs w:val="20"/>
                                      </w:rPr>
                                      <w:t xml:space="preserve"> there is an</w:t>
                                    </w:r>
                                    <w:r w:rsidRPr="00CD70BE">
                                      <w:rPr>
                                        <w:color w:val="595959" w:themeColor="text1" w:themeTint="A6"/>
                                        <w:szCs w:val="20"/>
                                      </w:rPr>
                                      <w:t xml:space="preserve"> opportunity for stakeholders to provide their thoughts and ideas for the end use of the land.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653AAF" w:rsidRPr="00A77C13" w:rsidRDefault="00653AAF" w:rsidP="00653AAF">
                          <w:pPr>
                            <w:pStyle w:val="NoSpacing"/>
                            <w:jc w:val="both"/>
                            <w:rPr>
                              <w:color w:val="70AD47" w:themeColor="accent6"/>
                              <w:sz w:val="28"/>
                              <w:szCs w:val="28"/>
                            </w:rPr>
                          </w:pPr>
                          <w:r w:rsidRPr="00A77C13">
                            <w:rPr>
                              <w:color w:val="70AD47" w:themeColor="accent6"/>
                              <w:sz w:val="28"/>
                              <w:szCs w:val="28"/>
                            </w:rPr>
                            <w:t>Abstract</w:t>
                          </w:r>
                        </w:p>
                        <w:sdt>
                          <w:sdtPr>
                            <w:rPr>
                              <w:color w:val="595959" w:themeColor="text1" w:themeTint="A6"/>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653AAF" w:rsidRPr="00CD70BE" w:rsidRDefault="00653AAF" w:rsidP="007D61FC">
                              <w:pPr>
                                <w:pStyle w:val="NoSpacing"/>
                                <w:jc w:val="both"/>
                                <w:rPr>
                                  <w:color w:val="595959" w:themeColor="text1" w:themeTint="A6"/>
                                  <w:szCs w:val="20"/>
                                </w:rPr>
                              </w:pPr>
                              <w:r w:rsidRPr="00CD70BE">
                                <w:rPr>
                                  <w:color w:val="595959" w:themeColor="text1" w:themeTint="A6"/>
                                  <w:szCs w:val="20"/>
                                </w:rPr>
                                <w:t>This document contains information on the Sandwell Active Spaces Trial which will see an area of undeveloped land bordering Gospel Oak Road undergoing regeneration as a proposed green space. Information on the trial can be found within this booklet and</w:t>
                              </w:r>
                              <w:r w:rsidR="007D61FC" w:rsidRPr="00CD70BE">
                                <w:rPr>
                                  <w:color w:val="595959" w:themeColor="text1" w:themeTint="A6"/>
                                  <w:szCs w:val="20"/>
                                </w:rPr>
                                <w:t xml:space="preserve"> there is an</w:t>
                              </w:r>
                              <w:r w:rsidRPr="00CD70BE">
                                <w:rPr>
                                  <w:color w:val="595959" w:themeColor="text1" w:themeTint="A6"/>
                                  <w:szCs w:val="20"/>
                                </w:rPr>
                                <w:t xml:space="preserve"> opportunity for stakeholders to provide their thoughts and ideas for the end use of the land. </w:t>
                              </w:r>
                            </w:p>
                          </w:sdtContent>
                        </w:sdt>
                      </w:txbxContent>
                    </v:textbox>
                    <w10:wrap type="square" anchorx="page" anchory="page"/>
                  </v:shape>
                </w:pict>
              </mc:Fallback>
            </mc:AlternateContent>
          </w:r>
          <w:r w:rsidR="0054625B">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4145915"/>
                    <wp:effectExtent l="0" t="0" r="0" b="698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146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F" w:rsidRDefault="003A36E3">
                                <w:pPr>
                                  <w:jc w:val="right"/>
                                  <w:rPr>
                                    <w:color w:val="4472C4" w:themeColor="accent1"/>
                                    <w:sz w:val="64"/>
                                    <w:szCs w:val="64"/>
                                  </w:rPr>
                                </w:pPr>
                                <w:sdt>
                                  <w:sdtPr>
                                    <w:rPr>
                                      <w:caps/>
                                      <w:color w:val="70AD47" w:themeColor="accent6"/>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53AAF" w:rsidRPr="00A77C13">
                                      <w:rPr>
                                        <w:caps/>
                                        <w:color w:val="70AD47" w:themeColor="accent6"/>
                                        <w:sz w:val="64"/>
                                        <w:szCs w:val="64"/>
                                      </w:rPr>
                                      <w:t>Active spaces trial – Gospel Oak Road</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653AAF" w:rsidRDefault="00653AAF">
                                    <w:pPr>
                                      <w:jc w:val="right"/>
                                      <w:rPr>
                                        <w:smallCaps/>
                                        <w:color w:val="404040" w:themeColor="text1" w:themeTint="BF"/>
                                        <w:sz w:val="36"/>
                                        <w:szCs w:val="36"/>
                                      </w:rPr>
                                    </w:pPr>
                                    <w:r>
                                      <w:rPr>
                                        <w:color w:val="404040" w:themeColor="text1" w:themeTint="BF"/>
                                        <w:sz w:val="36"/>
                                        <w:szCs w:val="36"/>
                                      </w:rPr>
                                      <w:t>Stakeholder information on the Active Spaces Trial for Gospel Oak Road</w:t>
                                    </w:r>
                                    <w:r w:rsidR="00A77C13">
                                      <w:rPr>
                                        <w:color w:val="404040" w:themeColor="text1" w:themeTint="BF"/>
                                        <w:sz w:val="36"/>
                                        <w:szCs w:val="36"/>
                                      </w:rPr>
                                      <w:t>, Princes End, Tipton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4" o:spid="_x0000_s1028" type="#_x0000_t202" style="position:absolute;margin-left:0;margin-top:0;width:8in;height:326.4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" filled="f" stroked="f" strokeweight=".5pt">
                    <v:textbox inset="126pt,0,54pt,0">
                      <w:txbxContent>
                        <w:p w:rsidR="00653AAF" w:rsidRDefault="003A36E3">
                          <w:pPr>
                            <w:jc w:val="right"/>
                            <w:rPr>
                              <w:color w:val="4472C4" w:themeColor="accent1"/>
                              <w:sz w:val="64"/>
                              <w:szCs w:val="64"/>
                            </w:rPr>
                          </w:pPr>
                          <w:sdt>
                            <w:sdtPr>
                              <w:rPr>
                                <w:caps/>
                                <w:color w:val="70AD47" w:themeColor="accent6"/>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53AAF" w:rsidRPr="00A77C13">
                                <w:rPr>
                                  <w:caps/>
                                  <w:color w:val="70AD47" w:themeColor="accent6"/>
                                  <w:sz w:val="64"/>
                                  <w:szCs w:val="64"/>
                                </w:rPr>
                                <w:t>Active spaces trial – Gospel Oak Road</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653AAF" w:rsidRDefault="00653AAF">
                              <w:pPr>
                                <w:jc w:val="right"/>
                                <w:rPr>
                                  <w:smallCaps/>
                                  <w:color w:val="404040" w:themeColor="text1" w:themeTint="BF"/>
                                  <w:sz w:val="36"/>
                                  <w:szCs w:val="36"/>
                                </w:rPr>
                              </w:pPr>
                              <w:r>
                                <w:rPr>
                                  <w:color w:val="404040" w:themeColor="text1" w:themeTint="BF"/>
                                  <w:sz w:val="36"/>
                                  <w:szCs w:val="36"/>
                                </w:rPr>
                                <w:t>Stakeholder information on the Active Spaces Trial for Gospel Oak Road</w:t>
                              </w:r>
                              <w:r w:rsidR="00A77C13">
                                <w:rPr>
                                  <w:color w:val="404040" w:themeColor="text1" w:themeTint="BF"/>
                                  <w:sz w:val="36"/>
                                  <w:szCs w:val="36"/>
                                </w:rPr>
                                <w:t>, Princes End, Tipton</w:t>
                              </w:r>
                            </w:p>
                          </w:sdtContent>
                        </w:sdt>
                      </w:txbxContent>
                    </v:textbox>
                    <w10:wrap type="square" anchorx="page" anchory="page"/>
                  </v:shape>
                </w:pict>
              </mc:Fallback>
            </mc:AlternateContent>
          </w:r>
          <w:r w:rsidR="007D61FC">
            <w:rPr>
              <w:noProof/>
            </w:rPr>
            <mc:AlternateContent>
              <mc:Choice Requires="wps">
                <w:drawing>
                  <wp:anchor distT="45720" distB="45720" distL="114300" distR="114300" simplePos="0" relativeHeight="251667456" behindDoc="0" locked="0" layoutInCell="1" allowOverlap="1">
                    <wp:simplePos x="0" y="0"/>
                    <wp:positionH relativeFrom="column">
                      <wp:posOffset>-291710</wp:posOffset>
                    </wp:positionH>
                    <wp:positionV relativeFrom="paragraph">
                      <wp:posOffset>8177285</wp:posOffset>
                    </wp:positionV>
                    <wp:extent cx="2360930" cy="1404620"/>
                    <wp:effectExtent l="0" t="0" r="1270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7D61FC" w:rsidRDefault="007D61FC" w:rsidP="007D61FC">
                                <w:pPr>
                                  <w:spacing w:after="0"/>
                                </w:pPr>
                                <w:r>
                                  <w:t>V1.01</w:t>
                                </w:r>
                              </w:p>
                              <w:p w:rsidR="007D61FC" w:rsidRDefault="007D61FC" w:rsidP="007D61FC">
                                <w:pPr>
                                  <w:spacing w:after="0"/>
                                </w:pPr>
                                <w:r>
                                  <w:t>12/02/2021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margin-left:-22.95pt;margin-top:643.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" strokecolor="white [3212]">
                    <v:textbox style="mso-fit-shape-to-text:t">
                      <w:txbxContent>
                        <w:p w:rsidR="007D61FC" w:rsidRDefault="007D61FC" w:rsidP="007D61FC">
                          <w:pPr>
                            <w:spacing w:after="0"/>
                          </w:pPr>
                          <w:r>
                            <w:t>V1.01</w:t>
                          </w:r>
                        </w:p>
                        <w:p w:rsidR="007D61FC" w:rsidRDefault="007D61FC" w:rsidP="007D61FC">
                          <w:pPr>
                            <w:spacing w:after="0"/>
                          </w:pPr>
                          <w:r>
                            <w:t>12/02/2021</w:t>
                          </w:r>
                        </w:p>
                      </w:txbxContent>
                    </v:textbox>
                    <w10:wrap type="square"/>
                  </v:shape>
                </w:pict>
              </mc:Fallback>
            </mc:AlternateContent>
          </w:r>
          <w:r w:rsidR="007D61FC">
            <w:rPr>
              <w:noProof/>
            </w:rPr>
            <mc:AlternateContent>
              <mc:Choice Requires="wpi">
                <w:drawing>
                  <wp:anchor distT="0" distB="0" distL="114300" distR="114300" simplePos="0" relativeHeight="251665408" behindDoc="0" locked="0" layoutInCell="1" allowOverlap="1">
                    <wp:simplePos x="0" y="0"/>
                    <wp:positionH relativeFrom="column">
                      <wp:posOffset>1568548</wp:posOffset>
                    </wp:positionH>
                    <wp:positionV relativeFrom="paragraph">
                      <wp:posOffset>1564152</wp:posOffset>
                    </wp:positionV>
                    <wp:extent cx="3176905" cy="1326515"/>
                    <wp:effectExtent l="38100" t="57150" r="42545" b="64135"/>
                    <wp:wrapNone/>
                    <wp:docPr id="20" name="Ink 20"/>
                    <wp:cNvGraphicFramePr/>
                    <a:graphic xmlns:a="http://schemas.openxmlformats.org/drawingml/2006/main">
                      <a:graphicData uri="http://schemas.microsoft.com/office/word/2010/wordprocessingInk">
                        <w14:contentPart bwMode="auto" r:id="rId9">
                          <w14:nvContentPartPr>
                            <w14:cNvContentPartPr/>
                          </w14:nvContentPartPr>
                          <w14:xfrm>
                            <a:off x="0" y="0"/>
                            <a:ext cx="3176905" cy="1326515"/>
                          </w14:xfrm>
                        </w14:contentPart>
                      </a:graphicData>
                    </a:graphic>
                  </wp:anchor>
                </w:drawing>
              </mc:Choice>
              <mc:Fallback>
                <w:pict>
                  <v:shapetype w14:anchorId="17F7A8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22.1pt;margin-top:121.75pt;width:252.95pt;height:107.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">
                    <v:imagedata r:id="rId12" o:title=""/>
                  </v:shape>
                </w:pict>
              </mc:Fallback>
            </mc:AlternateContent>
          </w:r>
          <w:r>
            <w:rPr>
              <w:noProof/>
            </w:rPr>
            <mc:AlternateContent>
              <mc:Choice Requires="wps">
                <w:drawing>
                  <wp:anchor distT="45720" distB="45720" distL="114300" distR="114300" simplePos="0" relativeHeight="251658239" behindDoc="0" locked="0" layoutInCell="1" allowOverlap="1">
                    <wp:simplePos x="0" y="0"/>
                    <wp:positionH relativeFrom="column">
                      <wp:posOffset>-612140</wp:posOffset>
                    </wp:positionH>
                    <wp:positionV relativeFrom="paragraph">
                      <wp:posOffset>290830</wp:posOffset>
                    </wp:positionV>
                    <wp:extent cx="6843395" cy="3720465"/>
                    <wp:effectExtent l="0" t="0" r="1460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3720465"/>
                            </a:xfrm>
                            <a:prstGeom prst="rect">
                              <a:avLst/>
                            </a:prstGeom>
                            <a:solidFill>
                              <a:srgbClr val="FFFFFF"/>
                            </a:solidFill>
                            <a:ln w="9525">
                              <a:solidFill>
                                <a:schemeClr val="bg1"/>
                              </a:solidFill>
                              <a:miter lim="800000"/>
                              <a:headEnd/>
                              <a:tailEnd/>
                            </a:ln>
                          </wps:spPr>
                          <wps:txbx>
                            <w:txbxContent>
                              <w:p w:rsidR="00653AAF" w:rsidRDefault="00653AAF">
                                <w:r>
                                  <w:rPr>
                                    <w:noProof/>
                                  </w:rPr>
                                  <w:drawing>
                                    <wp:inline distT="0" distB="0" distL="0" distR="0" wp14:anchorId="5B49D4AC" wp14:editId="3A709F27">
                                      <wp:extent cx="6650969" cy="3670788"/>
                                      <wp:effectExtent l="19050" t="19050" r="1714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2" t="26018" r="212" b="559"/>
                                              <a:stretch/>
                                            </pic:blipFill>
                                            <pic:spPr bwMode="auto">
                                              <a:xfrm>
                                                <a:off x="0" y="0"/>
                                                <a:ext cx="6666240" cy="36792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pt;margin-top:22.9pt;width:538.85pt;height:292.9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" strokecolor="white [3212]">
                    <v:textbox>
                      <w:txbxContent>
                        <w:p w:rsidR="00653AAF" w:rsidRDefault="00653AAF">
                          <w:r>
                            <w:rPr>
                              <w:noProof/>
                            </w:rPr>
                            <w:drawing>
                              <wp:inline distT="0" distB="0" distL="0" distR="0" wp14:anchorId="5B49D4AC" wp14:editId="3A709F27">
                                <wp:extent cx="6650969" cy="3670788"/>
                                <wp:effectExtent l="19050" t="19050" r="1714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2" t="26018" r="212" b="559"/>
                                        <a:stretch/>
                                      </pic:blipFill>
                                      <pic:spPr bwMode="auto">
                                        <a:xfrm>
                                          <a:off x="0" y="0"/>
                                          <a:ext cx="6666240" cy="36792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653AAF" w:rsidRDefault="003A36E3"/>
      </w:sdtContent>
    </w:sdt>
    <w:p w:rsidR="00EC181C" w:rsidRDefault="00EC181C" w:rsidP="00360359">
      <w:pPr>
        <w:rPr>
          <w:rFonts w:ascii="Arial" w:hAnsi="Arial" w:cs="Arial"/>
          <w:b/>
          <w:sz w:val="24"/>
          <w:szCs w:val="24"/>
        </w:rPr>
      </w:pPr>
      <w:r>
        <w:rPr>
          <w:rFonts w:ascii="Arial" w:hAnsi="Arial" w:cs="Arial"/>
          <w:b/>
          <w:sz w:val="24"/>
          <w:szCs w:val="24"/>
        </w:rPr>
        <w:lastRenderedPageBreak/>
        <w:t>Introduction</w:t>
      </w:r>
    </w:p>
    <w:p w:rsidR="00F91EE9" w:rsidRDefault="00EC181C" w:rsidP="00CD70BE">
      <w:pPr>
        <w:spacing w:line="276" w:lineRule="auto"/>
        <w:jc w:val="both"/>
        <w:rPr>
          <w:rFonts w:ascii="Arial" w:hAnsi="Arial" w:cs="Arial"/>
          <w:sz w:val="24"/>
          <w:szCs w:val="24"/>
        </w:rPr>
      </w:pPr>
      <w:r w:rsidRPr="00EC181C">
        <w:rPr>
          <w:rFonts w:ascii="Arial" w:hAnsi="Arial" w:cs="Arial"/>
          <w:sz w:val="24"/>
          <w:szCs w:val="24"/>
        </w:rPr>
        <w:t xml:space="preserve">Sandwell </w:t>
      </w:r>
      <w:r>
        <w:rPr>
          <w:rFonts w:ascii="Arial" w:hAnsi="Arial" w:cs="Arial"/>
          <w:sz w:val="24"/>
          <w:szCs w:val="24"/>
        </w:rPr>
        <w:t>Metropolitan Borough Council</w:t>
      </w:r>
      <w:r w:rsidR="00CD70BE">
        <w:rPr>
          <w:rFonts w:ascii="Arial" w:hAnsi="Arial" w:cs="Arial"/>
          <w:sz w:val="24"/>
          <w:szCs w:val="24"/>
        </w:rPr>
        <w:t xml:space="preserve"> (SMBC)</w:t>
      </w:r>
      <w:r>
        <w:rPr>
          <w:rFonts w:ascii="Arial" w:hAnsi="Arial" w:cs="Arial"/>
          <w:sz w:val="24"/>
          <w:szCs w:val="24"/>
        </w:rPr>
        <w:t xml:space="preserve"> has secured funding </w:t>
      </w:r>
      <w:r w:rsidR="003776FC">
        <w:rPr>
          <w:rFonts w:ascii="Arial" w:hAnsi="Arial" w:cs="Arial"/>
          <w:sz w:val="24"/>
          <w:szCs w:val="24"/>
        </w:rPr>
        <w:t xml:space="preserve">through the West Midlands Combined Authority from Sport England to improve </w:t>
      </w:r>
      <w:r w:rsidR="0054625B">
        <w:rPr>
          <w:rFonts w:ascii="Arial" w:hAnsi="Arial" w:cs="Arial"/>
          <w:sz w:val="24"/>
          <w:szCs w:val="24"/>
        </w:rPr>
        <w:t xml:space="preserve">an area of land </w:t>
      </w:r>
      <w:r w:rsidR="003776FC">
        <w:rPr>
          <w:rFonts w:ascii="Arial" w:hAnsi="Arial" w:cs="Arial"/>
          <w:sz w:val="24"/>
          <w:szCs w:val="24"/>
        </w:rPr>
        <w:t>to</w:t>
      </w:r>
      <w:r w:rsidR="00CD70BE">
        <w:rPr>
          <w:rFonts w:ascii="Arial" w:hAnsi="Arial" w:cs="Arial"/>
          <w:sz w:val="24"/>
          <w:szCs w:val="24"/>
        </w:rPr>
        <w:t xml:space="preserve"> provi</w:t>
      </w:r>
      <w:r w:rsidR="003776FC">
        <w:rPr>
          <w:rFonts w:ascii="Arial" w:hAnsi="Arial" w:cs="Arial"/>
          <w:sz w:val="24"/>
          <w:szCs w:val="24"/>
        </w:rPr>
        <w:t>de an opportunity for local people</w:t>
      </w:r>
      <w:r w:rsidR="00CD70BE">
        <w:rPr>
          <w:rFonts w:ascii="Arial" w:hAnsi="Arial" w:cs="Arial"/>
          <w:sz w:val="24"/>
          <w:szCs w:val="24"/>
        </w:rPr>
        <w:t xml:space="preserve"> to be more active, improve </w:t>
      </w:r>
      <w:r w:rsidR="003776FC">
        <w:rPr>
          <w:rFonts w:ascii="Arial" w:hAnsi="Arial" w:cs="Arial"/>
          <w:sz w:val="24"/>
          <w:szCs w:val="24"/>
        </w:rPr>
        <w:t xml:space="preserve">their </w:t>
      </w:r>
      <w:r w:rsidR="00CD70BE">
        <w:rPr>
          <w:rFonts w:ascii="Arial" w:hAnsi="Arial" w:cs="Arial"/>
          <w:sz w:val="24"/>
          <w:szCs w:val="24"/>
        </w:rPr>
        <w:t xml:space="preserve">wellbeing and potentially act as an area for education. </w:t>
      </w:r>
      <w:r w:rsidR="00370CDF">
        <w:rPr>
          <w:rFonts w:ascii="Arial" w:hAnsi="Arial" w:cs="Arial"/>
          <w:sz w:val="24"/>
          <w:szCs w:val="24"/>
        </w:rPr>
        <w:t xml:space="preserve"> </w:t>
      </w:r>
      <w:r w:rsidR="003776FC">
        <w:rPr>
          <w:rFonts w:ascii="Arial" w:hAnsi="Arial" w:cs="Arial"/>
          <w:sz w:val="24"/>
          <w:szCs w:val="24"/>
        </w:rPr>
        <w:t>It is part of a wider project</w:t>
      </w:r>
      <w:r w:rsidR="00370CDF">
        <w:rPr>
          <w:rFonts w:ascii="Arial" w:hAnsi="Arial" w:cs="Arial"/>
          <w:sz w:val="24"/>
          <w:szCs w:val="24"/>
        </w:rPr>
        <w:t xml:space="preserve"> </w:t>
      </w:r>
      <w:r w:rsidR="00370CDF" w:rsidRPr="00370CDF">
        <w:rPr>
          <w:rFonts w:ascii="Arial" w:hAnsi="Arial" w:cs="Arial"/>
          <w:sz w:val="24"/>
          <w:szCs w:val="24"/>
        </w:rPr>
        <w:t xml:space="preserve">being managed by the West Midlands Combined Authority </w:t>
      </w:r>
      <w:r w:rsidR="00370CDF">
        <w:rPr>
          <w:rFonts w:ascii="Arial" w:hAnsi="Arial" w:cs="Arial"/>
          <w:sz w:val="24"/>
          <w:szCs w:val="24"/>
        </w:rPr>
        <w:t>which also includes public spaces in Walsall and Coventry</w:t>
      </w:r>
      <w:r w:rsidR="003776FC">
        <w:rPr>
          <w:rFonts w:ascii="Arial" w:hAnsi="Arial" w:cs="Arial"/>
          <w:sz w:val="24"/>
          <w:szCs w:val="24"/>
        </w:rPr>
        <w:t xml:space="preserve">.  </w:t>
      </w:r>
      <w:r w:rsidR="00F91EE9">
        <w:rPr>
          <w:rFonts w:ascii="Arial" w:hAnsi="Arial" w:cs="Arial"/>
          <w:sz w:val="24"/>
          <w:szCs w:val="24"/>
        </w:rPr>
        <w:t>The area of land adjacent to Gospel Oak Ro</w:t>
      </w:r>
      <w:r w:rsidR="00370CDF">
        <w:rPr>
          <w:rFonts w:ascii="Arial" w:hAnsi="Arial" w:cs="Arial"/>
          <w:sz w:val="24"/>
          <w:szCs w:val="24"/>
        </w:rPr>
        <w:t>ad has been chosen for the Sandwell project,</w:t>
      </w:r>
      <w:r w:rsidR="00F91EE9">
        <w:rPr>
          <w:rFonts w:ascii="Arial" w:hAnsi="Arial" w:cs="Arial"/>
          <w:sz w:val="24"/>
          <w:szCs w:val="24"/>
        </w:rPr>
        <w:t xml:space="preserve"> and stakeholder engagemen</w:t>
      </w:r>
      <w:r w:rsidR="00370CDF">
        <w:rPr>
          <w:rFonts w:ascii="Arial" w:hAnsi="Arial" w:cs="Arial"/>
          <w:sz w:val="24"/>
          <w:szCs w:val="24"/>
        </w:rPr>
        <w:t xml:space="preserve">t is required to enable ideas about </w:t>
      </w:r>
      <w:r w:rsidR="00F91EE9">
        <w:rPr>
          <w:rFonts w:ascii="Arial" w:hAnsi="Arial" w:cs="Arial"/>
          <w:sz w:val="24"/>
          <w:szCs w:val="24"/>
        </w:rPr>
        <w:t xml:space="preserve">the </w:t>
      </w:r>
      <w:r w:rsidR="00C84BD0">
        <w:rPr>
          <w:rFonts w:ascii="Arial" w:hAnsi="Arial" w:cs="Arial"/>
          <w:sz w:val="24"/>
          <w:szCs w:val="24"/>
        </w:rPr>
        <w:t xml:space="preserve">possible </w:t>
      </w:r>
      <w:r w:rsidR="00F91EE9">
        <w:rPr>
          <w:rFonts w:ascii="Arial" w:hAnsi="Arial" w:cs="Arial"/>
          <w:sz w:val="24"/>
          <w:szCs w:val="24"/>
        </w:rPr>
        <w:t xml:space="preserve">future </w:t>
      </w:r>
      <w:r w:rsidR="00C84BD0">
        <w:rPr>
          <w:rFonts w:ascii="Arial" w:hAnsi="Arial" w:cs="Arial"/>
          <w:sz w:val="24"/>
          <w:szCs w:val="24"/>
        </w:rPr>
        <w:t>for</w:t>
      </w:r>
      <w:r w:rsidR="00F91EE9">
        <w:rPr>
          <w:rFonts w:ascii="Arial" w:hAnsi="Arial" w:cs="Arial"/>
          <w:sz w:val="24"/>
          <w:szCs w:val="24"/>
        </w:rPr>
        <w:t xml:space="preserve"> the </w:t>
      </w:r>
      <w:r w:rsidR="00C84BD0">
        <w:rPr>
          <w:rFonts w:ascii="Arial" w:hAnsi="Arial" w:cs="Arial"/>
          <w:sz w:val="24"/>
          <w:szCs w:val="24"/>
        </w:rPr>
        <w:t>site</w:t>
      </w:r>
      <w:r w:rsidR="00370CDF">
        <w:rPr>
          <w:rFonts w:ascii="Arial" w:hAnsi="Arial" w:cs="Arial"/>
          <w:sz w:val="24"/>
          <w:szCs w:val="24"/>
        </w:rPr>
        <w:t xml:space="preserve"> to be shared</w:t>
      </w:r>
      <w:r w:rsidR="00F91EE9">
        <w:rPr>
          <w:rFonts w:ascii="Arial" w:hAnsi="Arial" w:cs="Arial"/>
          <w:sz w:val="24"/>
          <w:szCs w:val="24"/>
        </w:rPr>
        <w:t>.</w:t>
      </w:r>
    </w:p>
    <w:p w:rsidR="00EC181C" w:rsidRDefault="00595046" w:rsidP="00CD70BE">
      <w:pPr>
        <w:spacing w:line="276" w:lineRule="auto"/>
        <w:jc w:val="both"/>
        <w:rPr>
          <w:rFonts w:ascii="Arial" w:hAnsi="Arial" w:cs="Arial"/>
          <w:sz w:val="24"/>
          <w:szCs w:val="24"/>
        </w:rPr>
      </w:pPr>
      <w:r>
        <w:rPr>
          <w:rFonts w:ascii="Arial" w:hAnsi="Arial" w:cs="Arial"/>
          <w:sz w:val="24"/>
          <w:szCs w:val="24"/>
        </w:rPr>
        <w:t xml:space="preserve">This document </w:t>
      </w:r>
      <w:r w:rsidR="00CD70BE">
        <w:rPr>
          <w:rFonts w:ascii="Arial" w:hAnsi="Arial" w:cs="Arial"/>
          <w:sz w:val="24"/>
          <w:szCs w:val="24"/>
        </w:rPr>
        <w:t>provide</w:t>
      </w:r>
      <w:r>
        <w:rPr>
          <w:rFonts w:ascii="Arial" w:hAnsi="Arial" w:cs="Arial"/>
          <w:sz w:val="24"/>
          <w:szCs w:val="24"/>
        </w:rPr>
        <w:t>s</w:t>
      </w:r>
      <w:r w:rsidR="00CD70BE">
        <w:rPr>
          <w:rFonts w:ascii="Arial" w:hAnsi="Arial" w:cs="Arial"/>
          <w:sz w:val="24"/>
          <w:szCs w:val="24"/>
        </w:rPr>
        <w:t xml:space="preserve"> stakeholders and interested parties with details of the site and </w:t>
      </w:r>
      <w:r>
        <w:rPr>
          <w:rFonts w:ascii="Arial" w:hAnsi="Arial" w:cs="Arial"/>
          <w:sz w:val="24"/>
          <w:szCs w:val="24"/>
        </w:rPr>
        <w:t xml:space="preserve">an opportunity to </w:t>
      </w:r>
      <w:r w:rsidR="00CD70BE">
        <w:rPr>
          <w:rFonts w:ascii="Arial" w:hAnsi="Arial" w:cs="Arial"/>
          <w:sz w:val="24"/>
          <w:szCs w:val="24"/>
        </w:rPr>
        <w:t xml:space="preserve">share ideas for </w:t>
      </w:r>
      <w:r>
        <w:rPr>
          <w:rFonts w:ascii="Arial" w:hAnsi="Arial" w:cs="Arial"/>
          <w:sz w:val="24"/>
          <w:szCs w:val="24"/>
        </w:rPr>
        <w:t>its possible development</w:t>
      </w:r>
      <w:r w:rsidR="00CD70BE">
        <w:rPr>
          <w:rFonts w:ascii="Arial" w:hAnsi="Arial" w:cs="Arial"/>
          <w:sz w:val="24"/>
          <w:szCs w:val="24"/>
        </w:rPr>
        <w:t>.</w:t>
      </w:r>
      <w:r w:rsidR="00535218">
        <w:rPr>
          <w:rFonts w:ascii="Arial" w:hAnsi="Arial" w:cs="Arial"/>
          <w:sz w:val="24"/>
          <w:szCs w:val="24"/>
        </w:rPr>
        <w:t xml:space="preserve"> </w:t>
      </w:r>
      <w:r w:rsidR="005C3FE7">
        <w:rPr>
          <w:rFonts w:ascii="Arial" w:hAnsi="Arial" w:cs="Arial"/>
          <w:sz w:val="24"/>
          <w:szCs w:val="24"/>
        </w:rPr>
        <w:t>It should</w:t>
      </w:r>
      <w:r w:rsidR="00F91EE9">
        <w:rPr>
          <w:rFonts w:ascii="Arial" w:hAnsi="Arial" w:cs="Arial"/>
          <w:sz w:val="24"/>
          <w:szCs w:val="24"/>
        </w:rPr>
        <w:t xml:space="preserve"> be noted that a</w:t>
      </w:r>
      <w:r w:rsidR="00535218">
        <w:rPr>
          <w:rFonts w:ascii="Arial" w:hAnsi="Arial" w:cs="Arial"/>
          <w:sz w:val="24"/>
          <w:szCs w:val="24"/>
        </w:rPr>
        <w:t xml:space="preserve">dditional stakeholder </w:t>
      </w:r>
      <w:r w:rsidR="00F91EE9">
        <w:rPr>
          <w:rFonts w:ascii="Arial" w:hAnsi="Arial" w:cs="Arial"/>
          <w:sz w:val="24"/>
          <w:szCs w:val="24"/>
        </w:rPr>
        <w:t xml:space="preserve">engagement sessions will be undertaken in the future once restrictions </w:t>
      </w:r>
      <w:r>
        <w:rPr>
          <w:rFonts w:ascii="Arial" w:hAnsi="Arial" w:cs="Arial"/>
          <w:sz w:val="24"/>
          <w:szCs w:val="24"/>
        </w:rPr>
        <w:t>im</w:t>
      </w:r>
      <w:r w:rsidR="00F91EE9">
        <w:rPr>
          <w:rFonts w:ascii="Arial" w:hAnsi="Arial" w:cs="Arial"/>
          <w:sz w:val="24"/>
          <w:szCs w:val="24"/>
        </w:rPr>
        <w:t xml:space="preserve">posed by </w:t>
      </w:r>
      <w:r>
        <w:rPr>
          <w:rFonts w:ascii="Arial" w:hAnsi="Arial" w:cs="Arial"/>
          <w:sz w:val="24"/>
          <w:szCs w:val="24"/>
        </w:rPr>
        <w:t xml:space="preserve">the </w:t>
      </w:r>
      <w:r w:rsidR="00F91EE9">
        <w:rPr>
          <w:rFonts w:ascii="Arial" w:hAnsi="Arial" w:cs="Arial"/>
          <w:sz w:val="24"/>
          <w:szCs w:val="24"/>
        </w:rPr>
        <w:t>COVID</w:t>
      </w:r>
      <w:r>
        <w:rPr>
          <w:rFonts w:ascii="Arial" w:hAnsi="Arial" w:cs="Arial"/>
          <w:sz w:val="24"/>
          <w:szCs w:val="24"/>
        </w:rPr>
        <w:t>-19 pandemic</w:t>
      </w:r>
      <w:r w:rsidR="00F91EE9">
        <w:rPr>
          <w:rFonts w:ascii="Arial" w:hAnsi="Arial" w:cs="Arial"/>
          <w:sz w:val="24"/>
          <w:szCs w:val="24"/>
        </w:rPr>
        <w:t xml:space="preserve"> are eased.</w:t>
      </w:r>
    </w:p>
    <w:p w:rsidR="00CD70BE" w:rsidRDefault="00CD70BE" w:rsidP="00CD70BE">
      <w:pPr>
        <w:spacing w:line="276" w:lineRule="auto"/>
        <w:jc w:val="both"/>
        <w:rPr>
          <w:rFonts w:ascii="Arial" w:hAnsi="Arial" w:cs="Arial"/>
          <w:b/>
          <w:sz w:val="24"/>
          <w:szCs w:val="24"/>
        </w:rPr>
      </w:pPr>
    </w:p>
    <w:p w:rsidR="00360359" w:rsidRPr="00AC2CBC" w:rsidRDefault="00360359" w:rsidP="00360359">
      <w:pPr>
        <w:rPr>
          <w:rFonts w:ascii="Arial" w:hAnsi="Arial" w:cs="Arial"/>
          <w:b/>
          <w:sz w:val="24"/>
          <w:szCs w:val="24"/>
        </w:rPr>
      </w:pPr>
      <w:r w:rsidRPr="00AC2CBC">
        <w:rPr>
          <w:rFonts w:ascii="Arial" w:hAnsi="Arial" w:cs="Arial"/>
          <w:b/>
          <w:sz w:val="24"/>
          <w:szCs w:val="24"/>
        </w:rPr>
        <w:t>Site Location</w:t>
      </w:r>
    </w:p>
    <w:p w:rsidR="00360359" w:rsidRDefault="00360359" w:rsidP="00CD70BE">
      <w:pPr>
        <w:spacing w:after="0" w:line="276" w:lineRule="auto"/>
        <w:jc w:val="both"/>
        <w:rPr>
          <w:rFonts w:ascii="Arial" w:hAnsi="Arial" w:cs="Arial"/>
          <w:sz w:val="24"/>
          <w:szCs w:val="24"/>
        </w:rPr>
      </w:pPr>
      <w:r>
        <w:rPr>
          <w:rFonts w:ascii="Arial" w:hAnsi="Arial" w:cs="Arial"/>
          <w:sz w:val="24"/>
          <w:szCs w:val="24"/>
        </w:rPr>
        <w:t xml:space="preserve">The 0.65Ha site is located between the A4037 Gospel Oak Road and </w:t>
      </w:r>
      <w:proofErr w:type="spellStart"/>
      <w:r>
        <w:rPr>
          <w:rFonts w:ascii="Arial" w:hAnsi="Arial" w:cs="Arial"/>
          <w:sz w:val="24"/>
          <w:szCs w:val="24"/>
        </w:rPr>
        <w:t>Ocker</w:t>
      </w:r>
      <w:proofErr w:type="spellEnd"/>
      <w:r>
        <w:rPr>
          <w:rFonts w:ascii="Arial" w:hAnsi="Arial" w:cs="Arial"/>
          <w:sz w:val="24"/>
          <w:szCs w:val="24"/>
        </w:rPr>
        <w:t xml:space="preserve"> Hill Road in the Princes End ward of Tipton</w:t>
      </w:r>
      <w:r w:rsidR="0061539F">
        <w:rPr>
          <w:rFonts w:ascii="Arial" w:hAnsi="Arial" w:cs="Arial"/>
          <w:sz w:val="24"/>
          <w:szCs w:val="24"/>
        </w:rPr>
        <w:t xml:space="preserve"> (</w:t>
      </w:r>
      <w:r w:rsidR="0061539F" w:rsidRPr="00882B61">
        <w:rPr>
          <w:rFonts w:ascii="Arial" w:hAnsi="Arial" w:cs="Arial"/>
          <w:b/>
          <w:sz w:val="24"/>
          <w:szCs w:val="24"/>
        </w:rPr>
        <w:t>Image 1</w:t>
      </w:r>
      <w:r w:rsidR="00EC181C">
        <w:rPr>
          <w:rFonts w:ascii="Arial" w:hAnsi="Arial" w:cs="Arial"/>
          <w:b/>
          <w:sz w:val="24"/>
          <w:szCs w:val="24"/>
        </w:rPr>
        <w:t xml:space="preserve"> &amp; 2</w:t>
      </w:r>
      <w:r w:rsidR="0061539F">
        <w:rPr>
          <w:rFonts w:ascii="Arial" w:hAnsi="Arial" w:cs="Arial"/>
          <w:sz w:val="24"/>
          <w:szCs w:val="24"/>
        </w:rPr>
        <w:t>)</w:t>
      </w:r>
      <w:r>
        <w:rPr>
          <w:rFonts w:ascii="Arial" w:hAnsi="Arial" w:cs="Arial"/>
          <w:sz w:val="24"/>
          <w:szCs w:val="24"/>
        </w:rPr>
        <w:t xml:space="preserve">, one of the six town areas of Sandwell. </w:t>
      </w:r>
      <w:r w:rsidR="00EC181C">
        <w:rPr>
          <w:rFonts w:ascii="Arial" w:hAnsi="Arial" w:cs="Arial"/>
          <w:sz w:val="24"/>
          <w:szCs w:val="24"/>
        </w:rPr>
        <w:t xml:space="preserve">The nearest post code for the site is DY4 0DS. </w:t>
      </w:r>
      <w:r>
        <w:rPr>
          <w:rFonts w:ascii="Arial" w:hAnsi="Arial" w:cs="Arial"/>
          <w:sz w:val="24"/>
          <w:szCs w:val="24"/>
        </w:rPr>
        <w:t>The shape of the site suggests that around 0.40Ha of the could be developed for practical use as a community open space.  A site of this size could be described as a parklet or pocket park, although most such sites are 0.02Ha (</w:t>
      </w:r>
      <w:proofErr w:type="spellStart"/>
      <w:r>
        <w:rPr>
          <w:rFonts w:ascii="Arial" w:hAnsi="Arial" w:cs="Arial"/>
          <w:sz w:val="24"/>
          <w:szCs w:val="24"/>
        </w:rPr>
        <w:t>ie</w:t>
      </w:r>
      <w:proofErr w:type="spellEnd"/>
      <w:r>
        <w:rPr>
          <w:rFonts w:ascii="Arial" w:hAnsi="Arial" w:cs="Arial"/>
          <w:sz w:val="24"/>
          <w:szCs w:val="24"/>
        </w:rPr>
        <w:t xml:space="preserve"> tennis court).</w:t>
      </w:r>
    </w:p>
    <w:p w:rsidR="00CD70BE" w:rsidRDefault="00CD70BE" w:rsidP="00BC2AE6">
      <w:pPr>
        <w:spacing w:after="0" w:line="240" w:lineRule="auto"/>
        <w:jc w:val="both"/>
        <w:rPr>
          <w:rFonts w:ascii="Arial" w:hAnsi="Arial" w:cs="Arial"/>
          <w:sz w:val="24"/>
          <w:szCs w:val="24"/>
        </w:rPr>
      </w:pPr>
    </w:p>
    <w:p w:rsidR="0061539F" w:rsidRDefault="00EF2262" w:rsidP="00BC2AE6">
      <w:pPr>
        <w:spacing w:after="0" w:line="240" w:lineRule="auto"/>
        <w:jc w:val="both"/>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0528" behindDoc="0" locked="0" layoutInCell="1" allowOverlap="1">
                <wp:simplePos x="0" y="0"/>
                <wp:positionH relativeFrom="column">
                  <wp:posOffset>7004050</wp:posOffset>
                </wp:positionH>
                <wp:positionV relativeFrom="paragraph">
                  <wp:posOffset>-505508</wp:posOffset>
                </wp:positionV>
                <wp:extent cx="191160" cy="1016280"/>
                <wp:effectExtent l="38100" t="38100" r="56515" b="50800"/>
                <wp:wrapNone/>
                <wp:docPr id="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191160" cy="1016280"/>
                      </w14:xfrm>
                    </w14:contentPart>
                  </a:graphicData>
                </a:graphic>
              </wp:anchor>
            </w:drawing>
          </mc:Choice>
          <mc:Fallback>
            <w:pict>
              <v:shapetype w14:anchorId="5AE18C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50.8pt;margin-top:-40.5pt;width:16.45pt;height:8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">
                <v:imagedata r:id="rId16" o:title=""/>
              </v:shape>
            </w:pict>
          </mc:Fallback>
        </mc:AlternateContent>
      </w:r>
      <w:r w:rsidR="0061539F">
        <w:rPr>
          <w:noProof/>
        </w:rPr>
        <mc:AlternateContent>
          <mc:Choice Requires="wps">
            <w:drawing>
              <wp:anchor distT="0" distB="0" distL="114300" distR="114300" simplePos="0" relativeHeight="251669504" behindDoc="0" locked="0" layoutInCell="1" allowOverlap="1">
                <wp:simplePos x="0" y="0"/>
                <wp:positionH relativeFrom="column">
                  <wp:posOffset>1047653</wp:posOffset>
                </wp:positionH>
                <wp:positionV relativeFrom="paragraph">
                  <wp:posOffset>943952</wp:posOffset>
                </wp:positionV>
                <wp:extent cx="513471" cy="281354"/>
                <wp:effectExtent l="0" t="0" r="20320" b="23495"/>
                <wp:wrapNone/>
                <wp:docPr id="4" name="Text Box 4"/>
                <wp:cNvGraphicFramePr/>
                <a:graphic xmlns:a="http://schemas.openxmlformats.org/drawingml/2006/main">
                  <a:graphicData uri="http://schemas.microsoft.com/office/word/2010/wordprocessingShape">
                    <wps:wsp>
                      <wps:cNvSpPr txBox="1"/>
                      <wps:spPr>
                        <a:xfrm>
                          <a:off x="0" y="0"/>
                          <a:ext cx="513471" cy="281354"/>
                        </a:xfrm>
                        <a:prstGeom prst="rect">
                          <a:avLst/>
                        </a:prstGeom>
                        <a:solidFill>
                          <a:schemeClr val="lt1"/>
                        </a:solidFill>
                        <a:ln w="6350">
                          <a:solidFill>
                            <a:prstClr val="black"/>
                          </a:solidFill>
                        </a:ln>
                      </wps:spPr>
                      <wps:txbx>
                        <w:txbxContent>
                          <w:p w:rsidR="0061539F" w:rsidRDefault="0061539F" w:rsidP="0061539F">
                            <w:pPr>
                              <w:jc w:val="center"/>
                            </w:pPr>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left:0;text-align:left;margin-left:82.5pt;margin-top:74.35pt;width:40.45pt;height:22.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" fillcolor="white [3201]" strokeweight=".5pt">
                <v:textbox>
                  <w:txbxContent>
                    <w:p w:rsidR="0061539F" w:rsidRDefault="0061539F" w:rsidP="0061539F">
                      <w:pPr>
                        <w:jc w:val="center"/>
                      </w:pPr>
                      <w:r>
                        <w:t>Site</w:t>
                      </w:r>
                    </w:p>
                  </w:txbxContent>
                </v:textbox>
              </v:shape>
            </w:pict>
          </mc:Fallback>
        </mc:AlternateContent>
      </w:r>
      <w:r w:rsidR="0061539F">
        <w:rPr>
          <w:noProof/>
        </w:rPr>
        <mc:AlternateContent>
          <mc:Choice Requires="wps">
            <w:drawing>
              <wp:anchor distT="0" distB="0" distL="114300" distR="114300" simplePos="0" relativeHeight="251668480" behindDoc="0" locked="0" layoutInCell="1" allowOverlap="1">
                <wp:simplePos x="0" y="0"/>
                <wp:positionH relativeFrom="column">
                  <wp:posOffset>1547446</wp:posOffset>
                </wp:positionH>
                <wp:positionV relativeFrom="paragraph">
                  <wp:posOffset>1113008</wp:posOffset>
                </wp:positionV>
                <wp:extent cx="1125416" cy="260253"/>
                <wp:effectExtent l="0" t="0" r="74930" b="83185"/>
                <wp:wrapNone/>
                <wp:docPr id="3" name="Straight Arrow Connector 3"/>
                <wp:cNvGraphicFramePr/>
                <a:graphic xmlns:a="http://schemas.openxmlformats.org/drawingml/2006/main">
                  <a:graphicData uri="http://schemas.microsoft.com/office/word/2010/wordprocessingShape">
                    <wps:wsp>
                      <wps:cNvCnPr/>
                      <wps:spPr>
                        <a:xfrm>
                          <a:off x="0" y="0"/>
                          <a:ext cx="1125416" cy="2602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9E434F" id="_x0000_t32" coordsize="21600,21600" o:spt="32" o:oned="t" path="m,l21600,21600e" filled="f">
                <v:path arrowok="t" fillok="f" o:connecttype="none"/>
                <o:lock v:ext="edit" shapetype="t"/>
              </v:shapetype>
              <v:shape id="Straight Arrow Connector 3" o:spid="_x0000_s1026" type="#_x0000_t32" style="position:absolute;margin-left:121.85pt;margin-top:87.65pt;width:88.6pt;height:2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" strokecolor="red" strokeweight=".5pt">
                <v:stroke endarrow="block" joinstyle="miter"/>
              </v:shape>
            </w:pict>
          </mc:Fallback>
        </mc:AlternateContent>
      </w:r>
      <w:r w:rsidR="0061539F">
        <w:rPr>
          <w:noProof/>
        </w:rPr>
        <w:drawing>
          <wp:inline distT="0" distB="0" distL="0" distR="0" wp14:anchorId="6F46DF45" wp14:editId="0D2FCC0D">
            <wp:extent cx="5731510" cy="3111500"/>
            <wp:effectExtent l="19050" t="19050" r="215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11500"/>
                    </a:xfrm>
                    <a:prstGeom prst="rect">
                      <a:avLst/>
                    </a:prstGeom>
                    <a:ln>
                      <a:solidFill>
                        <a:schemeClr val="tx1"/>
                      </a:solidFill>
                    </a:ln>
                  </pic:spPr>
                </pic:pic>
              </a:graphicData>
            </a:graphic>
          </wp:inline>
        </w:drawing>
      </w:r>
    </w:p>
    <w:p w:rsidR="0061539F" w:rsidRPr="00CD70BE" w:rsidRDefault="00A77C13" w:rsidP="00C55B96">
      <w:pPr>
        <w:spacing w:after="0" w:line="240" w:lineRule="auto"/>
        <w:jc w:val="center"/>
        <w:rPr>
          <w:rFonts w:ascii="Arial" w:hAnsi="Arial" w:cs="Arial"/>
          <w:b/>
          <w:sz w:val="24"/>
          <w:szCs w:val="24"/>
        </w:rPr>
      </w:pPr>
      <w:r>
        <w:rPr>
          <w:rFonts w:ascii="Arial" w:hAnsi="Arial" w:cs="Arial"/>
          <w:b/>
          <w:sz w:val="24"/>
          <w:szCs w:val="24"/>
        </w:rPr>
        <w:t>Figure</w:t>
      </w:r>
      <w:r w:rsidR="00882B61" w:rsidRPr="00CD70BE">
        <w:rPr>
          <w:rFonts w:ascii="Arial" w:hAnsi="Arial" w:cs="Arial"/>
          <w:b/>
          <w:sz w:val="24"/>
          <w:szCs w:val="24"/>
        </w:rPr>
        <w:t xml:space="preserve"> 1 </w:t>
      </w:r>
      <w:r w:rsidR="00C55B96" w:rsidRPr="00CD70BE">
        <w:rPr>
          <w:rFonts w:ascii="Arial" w:hAnsi="Arial" w:cs="Arial"/>
          <w:b/>
          <w:sz w:val="24"/>
          <w:szCs w:val="24"/>
        </w:rPr>
        <w:t>–</w:t>
      </w:r>
      <w:r w:rsidR="00882B61" w:rsidRPr="00CD70BE">
        <w:rPr>
          <w:rFonts w:ascii="Arial" w:hAnsi="Arial" w:cs="Arial"/>
          <w:b/>
          <w:sz w:val="24"/>
          <w:szCs w:val="24"/>
        </w:rPr>
        <w:t xml:space="preserve"> </w:t>
      </w:r>
      <w:r w:rsidR="00C55B96" w:rsidRPr="00CD70BE">
        <w:rPr>
          <w:rFonts w:ascii="Arial" w:hAnsi="Arial" w:cs="Arial"/>
          <w:b/>
          <w:sz w:val="24"/>
          <w:szCs w:val="24"/>
        </w:rPr>
        <w:t>Street map with the site highlighted</w:t>
      </w:r>
    </w:p>
    <w:p w:rsidR="00EC181C" w:rsidRDefault="00EC181C" w:rsidP="00C55B96">
      <w:pPr>
        <w:spacing w:after="0" w:line="240" w:lineRule="auto"/>
        <w:jc w:val="center"/>
        <w:rPr>
          <w:rFonts w:ascii="Arial" w:hAnsi="Arial" w:cs="Arial"/>
          <w:sz w:val="24"/>
          <w:szCs w:val="24"/>
        </w:rPr>
      </w:pPr>
    </w:p>
    <w:p w:rsidR="0061539F" w:rsidRDefault="00EC181C" w:rsidP="00BC2AE6">
      <w:pPr>
        <w:spacing w:after="0" w:line="240" w:lineRule="auto"/>
        <w:jc w:val="both"/>
        <w:rPr>
          <w:rFonts w:ascii="Arial" w:hAnsi="Arial" w:cs="Arial"/>
          <w:sz w:val="24"/>
          <w:szCs w:val="24"/>
        </w:rPr>
      </w:pPr>
      <w:r>
        <w:rPr>
          <w:noProof/>
        </w:rPr>
        <w:lastRenderedPageBreak/>
        <w:drawing>
          <wp:inline distT="0" distB="0" distL="0" distR="0" wp14:anchorId="672B0D52" wp14:editId="1BF8B9F9">
            <wp:extent cx="5731510" cy="3862070"/>
            <wp:effectExtent l="19050" t="19050" r="2159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62070"/>
                    </a:xfrm>
                    <a:prstGeom prst="rect">
                      <a:avLst/>
                    </a:prstGeom>
                    <a:ln>
                      <a:solidFill>
                        <a:schemeClr val="tx1"/>
                      </a:solidFill>
                    </a:ln>
                  </pic:spPr>
                </pic:pic>
              </a:graphicData>
            </a:graphic>
          </wp:inline>
        </w:drawing>
      </w:r>
    </w:p>
    <w:p w:rsidR="00EC181C" w:rsidRPr="00CD70BE" w:rsidRDefault="00A77C13" w:rsidP="00CD70BE">
      <w:pPr>
        <w:spacing w:after="0" w:line="240" w:lineRule="auto"/>
        <w:jc w:val="center"/>
        <w:rPr>
          <w:rFonts w:ascii="Arial" w:hAnsi="Arial" w:cs="Arial"/>
          <w:b/>
          <w:sz w:val="24"/>
          <w:szCs w:val="24"/>
        </w:rPr>
      </w:pPr>
      <w:r>
        <w:rPr>
          <w:rFonts w:ascii="Arial" w:hAnsi="Arial" w:cs="Arial"/>
          <w:b/>
          <w:sz w:val="24"/>
          <w:szCs w:val="24"/>
        </w:rPr>
        <w:t>Figure</w:t>
      </w:r>
      <w:r w:rsidR="00CD70BE" w:rsidRPr="00CD70BE">
        <w:rPr>
          <w:rFonts w:ascii="Arial" w:hAnsi="Arial" w:cs="Arial"/>
          <w:b/>
          <w:sz w:val="24"/>
          <w:szCs w:val="24"/>
        </w:rPr>
        <w:t xml:space="preserve"> 2 – View of the council owned area in its entirety, highlighted in green</w:t>
      </w:r>
    </w:p>
    <w:p w:rsidR="00EC181C" w:rsidRDefault="00EC181C" w:rsidP="00BC2AE6">
      <w:pPr>
        <w:spacing w:after="0" w:line="240" w:lineRule="auto"/>
        <w:jc w:val="both"/>
        <w:rPr>
          <w:rFonts w:ascii="Arial" w:hAnsi="Arial" w:cs="Arial"/>
          <w:sz w:val="24"/>
          <w:szCs w:val="24"/>
        </w:rPr>
      </w:pPr>
    </w:p>
    <w:p w:rsidR="0061539F" w:rsidRDefault="0061539F" w:rsidP="00BC2AE6">
      <w:pPr>
        <w:spacing w:after="0" w:line="240" w:lineRule="auto"/>
        <w:jc w:val="both"/>
        <w:rPr>
          <w:rFonts w:ascii="Arial" w:hAnsi="Arial" w:cs="Arial"/>
          <w:sz w:val="24"/>
          <w:szCs w:val="24"/>
        </w:rPr>
      </w:pPr>
    </w:p>
    <w:p w:rsidR="00360359" w:rsidRPr="009C7C38" w:rsidRDefault="00EF2262" w:rsidP="00360359">
      <w:pPr>
        <w:rPr>
          <w:rFonts w:ascii="Arial" w:hAnsi="Arial" w:cs="Arial"/>
          <w:b/>
          <w:sz w:val="24"/>
          <w:szCs w:val="24"/>
        </w:rPr>
      </w:pPr>
      <w:r>
        <w:rPr>
          <w:rFonts w:ascii="Arial" w:hAnsi="Arial" w:cs="Arial"/>
          <w:b/>
          <w:sz w:val="24"/>
          <w:szCs w:val="24"/>
        </w:rPr>
        <w:t>P</w:t>
      </w:r>
      <w:r w:rsidR="00360359" w:rsidRPr="009C7C38">
        <w:rPr>
          <w:rFonts w:ascii="Arial" w:hAnsi="Arial" w:cs="Arial"/>
          <w:b/>
          <w:sz w:val="24"/>
          <w:szCs w:val="24"/>
        </w:rPr>
        <w:t xml:space="preserve">lanning </w:t>
      </w:r>
      <w:r w:rsidR="0061539F" w:rsidRPr="009C7C38">
        <w:rPr>
          <w:rFonts w:ascii="Arial" w:hAnsi="Arial" w:cs="Arial"/>
          <w:b/>
          <w:sz w:val="24"/>
          <w:szCs w:val="24"/>
        </w:rPr>
        <w:t>Matters</w:t>
      </w:r>
    </w:p>
    <w:p w:rsidR="005E2533" w:rsidRDefault="00360359" w:rsidP="00CD70BE">
      <w:pPr>
        <w:spacing w:line="276" w:lineRule="auto"/>
        <w:jc w:val="both"/>
        <w:rPr>
          <w:rFonts w:ascii="Arial" w:hAnsi="Arial" w:cs="Arial"/>
          <w:sz w:val="24"/>
          <w:szCs w:val="24"/>
        </w:rPr>
      </w:pPr>
      <w:r>
        <w:rPr>
          <w:rFonts w:ascii="Arial" w:hAnsi="Arial" w:cs="Arial"/>
          <w:sz w:val="24"/>
          <w:szCs w:val="24"/>
        </w:rPr>
        <w:t xml:space="preserve">The site is owned by SMBC and not earmarked for housing.  </w:t>
      </w:r>
      <w:r w:rsidRPr="00626CEC">
        <w:rPr>
          <w:rFonts w:ascii="Arial" w:hAnsi="Arial" w:cs="Arial"/>
          <w:sz w:val="24"/>
          <w:szCs w:val="24"/>
        </w:rPr>
        <w:t>Part of it is designated as Community Open Space and has been used as such in the past although there is no access and the site is overgrown.  Part of the site is allocated in Sandwell’s Site Allocations and Delivery Development Plan Document (SAD DPD) as a potential nature conservation site. </w:t>
      </w:r>
      <w:r w:rsidR="00CD70BE">
        <w:rPr>
          <w:rFonts w:ascii="Arial" w:hAnsi="Arial" w:cs="Arial"/>
          <w:sz w:val="24"/>
          <w:szCs w:val="24"/>
        </w:rPr>
        <w:t>A limited ecological survey was undertaken in 2016 which did not indicate the site being of great ecological importance.</w:t>
      </w:r>
      <w:r w:rsidR="005E2533">
        <w:rPr>
          <w:rFonts w:ascii="Arial" w:hAnsi="Arial" w:cs="Arial"/>
          <w:sz w:val="24"/>
          <w:szCs w:val="24"/>
        </w:rPr>
        <w:t xml:space="preserve"> </w:t>
      </w:r>
    </w:p>
    <w:p w:rsidR="00360359" w:rsidRPr="003D65FC" w:rsidRDefault="00360359" w:rsidP="00CD70BE">
      <w:pPr>
        <w:spacing w:line="276" w:lineRule="auto"/>
        <w:jc w:val="both"/>
        <w:rPr>
          <w:rFonts w:ascii="Arial" w:hAnsi="Arial" w:cs="Arial"/>
          <w:sz w:val="24"/>
          <w:szCs w:val="24"/>
        </w:rPr>
      </w:pPr>
      <w:r>
        <w:rPr>
          <w:rFonts w:ascii="Arial" w:hAnsi="Arial" w:cs="Arial"/>
          <w:sz w:val="24"/>
          <w:szCs w:val="24"/>
        </w:rPr>
        <w:t xml:space="preserve">Sandwell’s emerging updated Green Space Strategy will provide some information about how such local green spaces can be developed and how access to them can be maximised.  In terms of unrestricted green space provision within Tipton, an average of 4.13Ha/1000 people is available which is slightly more than the Borough average of 3.85Ha/1000.  (A national minimum is set at 2.4Ha/1000.)  The area around the site, particularly in the direction of the residential area to the north west, has few such green space areas available to residents.  </w:t>
      </w:r>
    </w:p>
    <w:p w:rsidR="00F2384C" w:rsidRPr="00D75002" w:rsidRDefault="00F2384C" w:rsidP="00F2384C">
      <w:pPr>
        <w:rPr>
          <w:rFonts w:ascii="Arial" w:hAnsi="Arial" w:cs="Arial"/>
          <w:b/>
          <w:sz w:val="24"/>
          <w:szCs w:val="24"/>
        </w:rPr>
      </w:pPr>
      <w:r w:rsidRPr="00D75002">
        <w:rPr>
          <w:rFonts w:ascii="Arial" w:hAnsi="Arial" w:cs="Arial"/>
          <w:b/>
          <w:sz w:val="24"/>
          <w:szCs w:val="24"/>
        </w:rPr>
        <w:t>Local Population and Community Links</w:t>
      </w:r>
    </w:p>
    <w:p w:rsidR="00F2384C" w:rsidRPr="00F91EE9" w:rsidRDefault="006D44E2" w:rsidP="00F91EE9">
      <w:pPr>
        <w:spacing w:line="276" w:lineRule="auto"/>
        <w:jc w:val="both"/>
        <w:rPr>
          <w:rFonts w:ascii="Arial" w:hAnsi="Arial" w:cs="Arial"/>
          <w:sz w:val="24"/>
          <w:szCs w:val="24"/>
        </w:rPr>
      </w:pPr>
      <w:r>
        <w:rPr>
          <w:rFonts w:ascii="Arial" w:hAnsi="Arial" w:cs="Arial"/>
          <w:sz w:val="24"/>
          <w:szCs w:val="24"/>
        </w:rPr>
        <w:t>Th</w:t>
      </w:r>
      <w:r w:rsidR="00885F4E">
        <w:rPr>
          <w:rFonts w:ascii="Arial" w:hAnsi="Arial" w:cs="Arial"/>
          <w:sz w:val="24"/>
          <w:szCs w:val="24"/>
        </w:rPr>
        <w:t>e site</w:t>
      </w:r>
      <w:r>
        <w:rPr>
          <w:rFonts w:ascii="Arial" w:hAnsi="Arial" w:cs="Arial"/>
          <w:sz w:val="24"/>
          <w:szCs w:val="24"/>
        </w:rPr>
        <w:t xml:space="preserve"> pr</w:t>
      </w:r>
      <w:r w:rsidR="00885F4E">
        <w:rPr>
          <w:rFonts w:ascii="Arial" w:hAnsi="Arial" w:cs="Arial"/>
          <w:sz w:val="24"/>
          <w:szCs w:val="24"/>
        </w:rPr>
        <w:t>ovides an opportunity for</w:t>
      </w:r>
      <w:r>
        <w:rPr>
          <w:rFonts w:ascii="Arial" w:hAnsi="Arial" w:cs="Arial"/>
          <w:sz w:val="24"/>
          <w:szCs w:val="24"/>
        </w:rPr>
        <w:t xml:space="preserve"> community and volunteering groups to </w:t>
      </w:r>
      <w:r w:rsidR="00885F4E">
        <w:rPr>
          <w:rFonts w:ascii="Arial" w:hAnsi="Arial" w:cs="Arial"/>
          <w:sz w:val="24"/>
          <w:szCs w:val="24"/>
        </w:rPr>
        <w:t xml:space="preserve">be involved with the </w:t>
      </w:r>
      <w:r>
        <w:rPr>
          <w:rFonts w:ascii="Arial" w:hAnsi="Arial" w:cs="Arial"/>
          <w:sz w:val="24"/>
          <w:szCs w:val="24"/>
        </w:rPr>
        <w:t>d</w:t>
      </w:r>
      <w:r w:rsidR="00F2384C">
        <w:rPr>
          <w:rFonts w:ascii="Arial" w:hAnsi="Arial" w:cs="Arial"/>
          <w:sz w:val="24"/>
          <w:szCs w:val="24"/>
        </w:rPr>
        <w:t>evelop</w:t>
      </w:r>
      <w:r w:rsidR="00885F4E">
        <w:rPr>
          <w:rFonts w:ascii="Arial" w:hAnsi="Arial" w:cs="Arial"/>
          <w:sz w:val="24"/>
          <w:szCs w:val="24"/>
        </w:rPr>
        <w:t>ment,</w:t>
      </w:r>
      <w:r w:rsidR="00F2384C">
        <w:rPr>
          <w:rFonts w:ascii="Arial" w:hAnsi="Arial" w:cs="Arial"/>
          <w:sz w:val="24"/>
          <w:szCs w:val="24"/>
        </w:rPr>
        <w:t xml:space="preserve"> </w:t>
      </w:r>
      <w:r w:rsidR="00885F4E">
        <w:rPr>
          <w:rFonts w:ascii="Arial" w:hAnsi="Arial" w:cs="Arial"/>
          <w:sz w:val="24"/>
          <w:szCs w:val="24"/>
        </w:rPr>
        <w:t>management and use of the site.  An</w:t>
      </w:r>
      <w:r>
        <w:rPr>
          <w:rFonts w:ascii="Arial" w:hAnsi="Arial" w:cs="Arial"/>
          <w:sz w:val="24"/>
          <w:szCs w:val="24"/>
        </w:rPr>
        <w:t xml:space="preserve"> initial clear</w:t>
      </w:r>
      <w:r w:rsidR="00885F4E">
        <w:rPr>
          <w:rFonts w:ascii="Arial" w:hAnsi="Arial" w:cs="Arial"/>
          <w:sz w:val="24"/>
          <w:szCs w:val="24"/>
        </w:rPr>
        <w:t xml:space="preserve">ance of vegetation from the existing pathways and refuse dumped on the site will be coordinated </w:t>
      </w:r>
      <w:r w:rsidR="00F2384C">
        <w:rPr>
          <w:rFonts w:ascii="Arial" w:hAnsi="Arial" w:cs="Arial"/>
          <w:sz w:val="24"/>
          <w:szCs w:val="24"/>
        </w:rPr>
        <w:lastRenderedPageBreak/>
        <w:t xml:space="preserve">through the Tipton Town Tasking group and the schools across the road from the site, </w:t>
      </w:r>
      <w:proofErr w:type="spellStart"/>
      <w:r w:rsidR="00F2384C">
        <w:rPr>
          <w:rFonts w:ascii="Arial" w:hAnsi="Arial" w:cs="Arial"/>
          <w:sz w:val="24"/>
          <w:szCs w:val="24"/>
        </w:rPr>
        <w:t>Ocker</w:t>
      </w:r>
      <w:proofErr w:type="spellEnd"/>
      <w:r w:rsidR="00F2384C">
        <w:rPr>
          <w:rFonts w:ascii="Arial" w:hAnsi="Arial" w:cs="Arial"/>
          <w:sz w:val="24"/>
          <w:szCs w:val="24"/>
        </w:rPr>
        <w:t xml:space="preserve"> Hill Nursery and Infants School and </w:t>
      </w:r>
      <w:proofErr w:type="spellStart"/>
      <w:r w:rsidR="00F2384C">
        <w:rPr>
          <w:rFonts w:ascii="Arial" w:hAnsi="Arial" w:cs="Arial"/>
          <w:sz w:val="24"/>
          <w:szCs w:val="24"/>
        </w:rPr>
        <w:t>Ocker</w:t>
      </w:r>
      <w:proofErr w:type="spellEnd"/>
      <w:r w:rsidR="00F2384C">
        <w:rPr>
          <w:rFonts w:ascii="Arial" w:hAnsi="Arial" w:cs="Arial"/>
          <w:sz w:val="24"/>
          <w:szCs w:val="24"/>
        </w:rPr>
        <w:t xml:space="preserve"> Hill Academy (Junior).</w:t>
      </w:r>
      <w:r w:rsidR="0061539F">
        <w:rPr>
          <w:rFonts w:ascii="Arial" w:hAnsi="Arial" w:cs="Arial"/>
          <w:sz w:val="24"/>
          <w:szCs w:val="24"/>
        </w:rPr>
        <w:t xml:space="preserve"> </w:t>
      </w:r>
    </w:p>
    <w:p w:rsidR="005E2533" w:rsidRDefault="005E2533"/>
    <w:p w:rsidR="00F2384C" w:rsidRDefault="0061539F" w:rsidP="00F2384C">
      <w:pPr>
        <w:rPr>
          <w:rFonts w:ascii="Arial" w:hAnsi="Arial" w:cs="Arial"/>
          <w:b/>
          <w:sz w:val="24"/>
          <w:szCs w:val="24"/>
        </w:rPr>
      </w:pPr>
      <w:r>
        <w:rPr>
          <w:rFonts w:ascii="Arial" w:hAnsi="Arial" w:cs="Arial"/>
          <w:b/>
          <w:sz w:val="24"/>
          <w:szCs w:val="24"/>
        </w:rPr>
        <w:t>Example Proposal</w:t>
      </w:r>
    </w:p>
    <w:p w:rsidR="001F3B55" w:rsidRPr="001F3B55" w:rsidRDefault="00B269EB" w:rsidP="00F2384C">
      <w:pPr>
        <w:rPr>
          <w:rFonts w:ascii="Arial" w:hAnsi="Arial" w:cs="Arial"/>
          <w:sz w:val="24"/>
          <w:szCs w:val="24"/>
        </w:rPr>
      </w:pPr>
      <w:r>
        <w:rPr>
          <w:rFonts w:ascii="Arial" w:hAnsi="Arial" w:cs="Arial"/>
          <w:sz w:val="24"/>
          <w:szCs w:val="24"/>
        </w:rPr>
        <w:t>The following items provide an example of what co</w:t>
      </w:r>
      <w:r w:rsidR="001F3B55">
        <w:rPr>
          <w:rFonts w:ascii="Arial" w:hAnsi="Arial" w:cs="Arial"/>
          <w:sz w:val="24"/>
          <w:szCs w:val="24"/>
        </w:rPr>
        <w:t>uld be included in the regeneration process</w:t>
      </w:r>
      <w:r>
        <w:rPr>
          <w:rFonts w:ascii="Arial" w:hAnsi="Arial" w:cs="Arial"/>
          <w:sz w:val="24"/>
          <w:szCs w:val="24"/>
        </w:rPr>
        <w:t>,</w:t>
      </w:r>
      <w:r w:rsidR="001F3B55">
        <w:rPr>
          <w:rFonts w:ascii="Arial" w:hAnsi="Arial" w:cs="Arial"/>
          <w:sz w:val="24"/>
          <w:szCs w:val="24"/>
        </w:rPr>
        <w:t xml:space="preserve"> supporte</w:t>
      </w:r>
      <w:r w:rsidR="00F91EE9">
        <w:rPr>
          <w:rFonts w:ascii="Arial" w:hAnsi="Arial" w:cs="Arial"/>
          <w:sz w:val="24"/>
          <w:szCs w:val="24"/>
        </w:rPr>
        <w:t xml:space="preserve">d </w:t>
      </w:r>
      <w:r w:rsidR="001F3B55">
        <w:rPr>
          <w:rFonts w:ascii="Arial" w:hAnsi="Arial" w:cs="Arial"/>
          <w:sz w:val="24"/>
          <w:szCs w:val="24"/>
        </w:rPr>
        <w:t xml:space="preserve">by </w:t>
      </w:r>
      <w:r>
        <w:rPr>
          <w:rFonts w:ascii="Arial" w:hAnsi="Arial" w:cs="Arial"/>
          <w:sz w:val="24"/>
          <w:szCs w:val="24"/>
        </w:rPr>
        <w:t>the available funding:</w:t>
      </w:r>
    </w:p>
    <w:p w:rsidR="00F2384C" w:rsidRDefault="00F2384C" w:rsidP="00CD70BE">
      <w:pPr>
        <w:pStyle w:val="ListParagraph"/>
        <w:numPr>
          <w:ilvl w:val="0"/>
          <w:numId w:val="1"/>
        </w:numPr>
        <w:spacing w:line="276" w:lineRule="auto"/>
        <w:jc w:val="both"/>
        <w:rPr>
          <w:rFonts w:ascii="Arial" w:hAnsi="Arial" w:cs="Arial"/>
          <w:sz w:val="24"/>
          <w:szCs w:val="24"/>
        </w:rPr>
      </w:pPr>
      <w:r w:rsidRPr="00F0217F">
        <w:rPr>
          <w:rFonts w:ascii="Arial" w:hAnsi="Arial" w:cs="Arial"/>
          <w:sz w:val="24"/>
          <w:szCs w:val="24"/>
        </w:rPr>
        <w:t>Part of the site is fenced with gates and includes overgrown vegetation.  Some of this would be cleared or tidied and would probably be informed by the ecological survey.  A decision on retaining the fences and gates</w:t>
      </w:r>
      <w:r w:rsidR="0061539F">
        <w:rPr>
          <w:rFonts w:ascii="Arial" w:hAnsi="Arial" w:cs="Arial"/>
          <w:sz w:val="24"/>
          <w:szCs w:val="24"/>
        </w:rPr>
        <w:t>, and installing more fo</w:t>
      </w:r>
      <w:r w:rsidR="00D067BC">
        <w:rPr>
          <w:rFonts w:ascii="Arial" w:hAnsi="Arial" w:cs="Arial"/>
          <w:sz w:val="24"/>
          <w:szCs w:val="24"/>
        </w:rPr>
        <w:t>r security for forestry classes</w:t>
      </w:r>
    </w:p>
    <w:p w:rsidR="006E0E7D" w:rsidRDefault="00D067BC" w:rsidP="00CD70BE">
      <w:pPr>
        <w:pStyle w:val="ListParagraph"/>
        <w:numPr>
          <w:ilvl w:val="0"/>
          <w:numId w:val="1"/>
        </w:numPr>
        <w:spacing w:line="276" w:lineRule="auto"/>
        <w:jc w:val="both"/>
        <w:rPr>
          <w:rFonts w:ascii="Arial" w:hAnsi="Arial" w:cs="Arial"/>
          <w:sz w:val="24"/>
          <w:szCs w:val="24"/>
        </w:rPr>
      </w:pPr>
      <w:r>
        <w:rPr>
          <w:rFonts w:ascii="Arial" w:hAnsi="Arial" w:cs="Arial"/>
          <w:sz w:val="24"/>
          <w:szCs w:val="24"/>
        </w:rPr>
        <w:t>Information</w:t>
      </w:r>
      <w:r w:rsidR="006E0E7D">
        <w:rPr>
          <w:rFonts w:ascii="Arial" w:hAnsi="Arial" w:cs="Arial"/>
          <w:sz w:val="24"/>
          <w:szCs w:val="24"/>
        </w:rPr>
        <w:t xml:space="preserve"> boards about wildlife, species, and habita</w:t>
      </w:r>
      <w:r>
        <w:rPr>
          <w:rFonts w:ascii="Arial" w:hAnsi="Arial" w:cs="Arial"/>
          <w:sz w:val="24"/>
          <w:szCs w:val="24"/>
        </w:rPr>
        <w:t>ts for learning and development</w:t>
      </w:r>
    </w:p>
    <w:p w:rsidR="00F2384C" w:rsidRDefault="00F2384C" w:rsidP="00CD70BE">
      <w:pPr>
        <w:pStyle w:val="ListParagraph"/>
        <w:numPr>
          <w:ilvl w:val="0"/>
          <w:numId w:val="1"/>
        </w:numPr>
        <w:spacing w:line="276" w:lineRule="auto"/>
        <w:jc w:val="both"/>
        <w:rPr>
          <w:rFonts w:ascii="Arial" w:hAnsi="Arial" w:cs="Arial"/>
          <w:sz w:val="24"/>
          <w:szCs w:val="24"/>
        </w:rPr>
      </w:pPr>
      <w:r w:rsidRPr="00F0217F">
        <w:rPr>
          <w:rFonts w:ascii="Arial" w:hAnsi="Arial" w:cs="Arial"/>
          <w:sz w:val="24"/>
          <w:szCs w:val="24"/>
        </w:rPr>
        <w:t xml:space="preserve">Provision of benches and cycle parking stands would be useful for promoting the site as a </w:t>
      </w:r>
      <w:bookmarkStart w:id="0" w:name="_Hlk10714538"/>
      <w:r w:rsidRPr="00F0217F">
        <w:rPr>
          <w:rFonts w:ascii="Arial" w:hAnsi="Arial" w:cs="Arial"/>
          <w:sz w:val="24"/>
          <w:szCs w:val="24"/>
        </w:rPr>
        <w:t>stopping-off point for people making cycling and walking trips past the site</w:t>
      </w:r>
      <w:bookmarkEnd w:id="0"/>
    </w:p>
    <w:p w:rsidR="00F2384C" w:rsidRDefault="00F2384C" w:rsidP="00CD70BE">
      <w:pPr>
        <w:pStyle w:val="ListParagraph"/>
        <w:numPr>
          <w:ilvl w:val="0"/>
          <w:numId w:val="1"/>
        </w:numPr>
        <w:spacing w:line="276" w:lineRule="auto"/>
        <w:jc w:val="both"/>
        <w:rPr>
          <w:rFonts w:ascii="Arial" w:hAnsi="Arial" w:cs="Arial"/>
          <w:sz w:val="24"/>
          <w:szCs w:val="24"/>
        </w:rPr>
      </w:pPr>
      <w:r>
        <w:rPr>
          <w:rFonts w:ascii="Arial" w:hAnsi="Arial" w:cs="Arial"/>
          <w:sz w:val="24"/>
          <w:szCs w:val="24"/>
        </w:rPr>
        <w:t>Information boards of what exists at the site/event</w:t>
      </w:r>
      <w:r w:rsidR="00D067BC">
        <w:rPr>
          <w:rFonts w:ascii="Arial" w:hAnsi="Arial" w:cs="Arial"/>
          <w:sz w:val="24"/>
          <w:szCs w:val="24"/>
        </w:rPr>
        <w:t xml:space="preserve"> promotion, contact details etc</w:t>
      </w:r>
    </w:p>
    <w:p w:rsidR="00F2384C" w:rsidRDefault="006E0E7D" w:rsidP="00CD70BE">
      <w:pPr>
        <w:pStyle w:val="ListParagraph"/>
        <w:numPr>
          <w:ilvl w:val="0"/>
          <w:numId w:val="1"/>
        </w:numPr>
        <w:spacing w:line="276" w:lineRule="auto"/>
        <w:jc w:val="both"/>
        <w:rPr>
          <w:rFonts w:ascii="Arial" w:hAnsi="Arial" w:cs="Arial"/>
          <w:sz w:val="24"/>
          <w:szCs w:val="24"/>
        </w:rPr>
      </w:pPr>
      <w:r>
        <w:rPr>
          <w:rFonts w:ascii="Arial" w:hAnsi="Arial" w:cs="Arial"/>
          <w:sz w:val="24"/>
          <w:szCs w:val="24"/>
        </w:rPr>
        <w:t>Potential for both general w</w:t>
      </w:r>
      <w:r w:rsidR="00F2384C">
        <w:rPr>
          <w:rFonts w:ascii="Arial" w:hAnsi="Arial" w:cs="Arial"/>
          <w:sz w:val="24"/>
          <w:szCs w:val="24"/>
        </w:rPr>
        <w:t>aste</w:t>
      </w:r>
      <w:r>
        <w:rPr>
          <w:rFonts w:ascii="Arial" w:hAnsi="Arial" w:cs="Arial"/>
          <w:sz w:val="24"/>
          <w:szCs w:val="24"/>
        </w:rPr>
        <w:t xml:space="preserve"> and recycling</w:t>
      </w:r>
      <w:r w:rsidR="00F2384C">
        <w:rPr>
          <w:rFonts w:ascii="Arial" w:hAnsi="Arial" w:cs="Arial"/>
          <w:sz w:val="24"/>
          <w:szCs w:val="24"/>
        </w:rPr>
        <w:t xml:space="preserve"> bins and dog waste bins</w:t>
      </w:r>
    </w:p>
    <w:p w:rsidR="001F3B55" w:rsidRDefault="001F3B55" w:rsidP="00CD70BE">
      <w:pPr>
        <w:pStyle w:val="ListParagraph"/>
        <w:numPr>
          <w:ilvl w:val="0"/>
          <w:numId w:val="1"/>
        </w:numPr>
        <w:spacing w:line="276" w:lineRule="auto"/>
        <w:jc w:val="both"/>
        <w:rPr>
          <w:rFonts w:ascii="Arial" w:hAnsi="Arial" w:cs="Arial"/>
          <w:sz w:val="24"/>
          <w:szCs w:val="24"/>
        </w:rPr>
      </w:pPr>
      <w:r>
        <w:rPr>
          <w:rFonts w:ascii="Arial" w:hAnsi="Arial" w:cs="Arial"/>
          <w:sz w:val="24"/>
          <w:szCs w:val="24"/>
        </w:rPr>
        <w:t xml:space="preserve">A specific area allocated for mental </w:t>
      </w:r>
      <w:r w:rsidR="00D067BC">
        <w:rPr>
          <w:rFonts w:ascii="Arial" w:hAnsi="Arial" w:cs="Arial"/>
          <w:sz w:val="24"/>
          <w:szCs w:val="24"/>
        </w:rPr>
        <w:t>health development and revival</w:t>
      </w:r>
    </w:p>
    <w:p w:rsidR="00F2384C" w:rsidRDefault="00F2384C" w:rsidP="00CD70BE">
      <w:pPr>
        <w:pStyle w:val="ListParagraph"/>
        <w:numPr>
          <w:ilvl w:val="0"/>
          <w:numId w:val="1"/>
        </w:numPr>
        <w:spacing w:line="276" w:lineRule="auto"/>
        <w:jc w:val="both"/>
        <w:rPr>
          <w:rFonts w:ascii="Arial" w:hAnsi="Arial" w:cs="Arial"/>
          <w:sz w:val="24"/>
          <w:szCs w:val="24"/>
        </w:rPr>
      </w:pPr>
      <w:r>
        <w:rPr>
          <w:rFonts w:ascii="Arial" w:hAnsi="Arial" w:cs="Arial"/>
          <w:sz w:val="24"/>
          <w:szCs w:val="24"/>
        </w:rPr>
        <w:t>Ongoing maintenance input from various sources within the local community</w:t>
      </w:r>
    </w:p>
    <w:p w:rsidR="0061539F" w:rsidRDefault="0061539F" w:rsidP="00CD70BE">
      <w:pPr>
        <w:pStyle w:val="ListParagraph"/>
        <w:numPr>
          <w:ilvl w:val="0"/>
          <w:numId w:val="1"/>
        </w:numPr>
        <w:spacing w:line="276" w:lineRule="auto"/>
        <w:jc w:val="both"/>
        <w:rPr>
          <w:rFonts w:ascii="Arial" w:hAnsi="Arial" w:cs="Arial"/>
          <w:sz w:val="24"/>
          <w:szCs w:val="24"/>
        </w:rPr>
      </w:pPr>
      <w:r>
        <w:rPr>
          <w:rFonts w:ascii="Arial" w:hAnsi="Arial" w:cs="Arial"/>
          <w:sz w:val="24"/>
          <w:szCs w:val="24"/>
        </w:rPr>
        <w:t>Scope for utilising any wood for the c</w:t>
      </w:r>
      <w:bookmarkStart w:id="1" w:name="_GoBack"/>
      <w:bookmarkEnd w:id="1"/>
      <w:r>
        <w:rPr>
          <w:rFonts w:ascii="Arial" w:hAnsi="Arial" w:cs="Arial"/>
          <w:sz w:val="24"/>
          <w:szCs w:val="24"/>
        </w:rPr>
        <w:t>onstruc</w:t>
      </w:r>
      <w:r w:rsidR="00D067BC">
        <w:rPr>
          <w:rFonts w:ascii="Arial" w:hAnsi="Arial" w:cs="Arial"/>
          <w:sz w:val="24"/>
          <w:szCs w:val="24"/>
        </w:rPr>
        <w:t>tion of benches and other items</w:t>
      </w:r>
    </w:p>
    <w:p w:rsidR="00F91EE9" w:rsidRDefault="0061539F" w:rsidP="00D067BC">
      <w:pPr>
        <w:pStyle w:val="ListParagraph"/>
        <w:numPr>
          <w:ilvl w:val="0"/>
          <w:numId w:val="1"/>
        </w:numPr>
        <w:spacing w:line="276" w:lineRule="auto"/>
        <w:jc w:val="both"/>
        <w:rPr>
          <w:rFonts w:ascii="Arial" w:hAnsi="Arial" w:cs="Arial"/>
          <w:sz w:val="24"/>
          <w:szCs w:val="24"/>
        </w:rPr>
      </w:pPr>
      <w:r>
        <w:rPr>
          <w:rFonts w:ascii="Arial" w:hAnsi="Arial" w:cs="Arial"/>
          <w:sz w:val="24"/>
          <w:szCs w:val="24"/>
        </w:rPr>
        <w:t>Volunteering groups, individuals</w:t>
      </w:r>
      <w:r w:rsidR="00D067BC">
        <w:rPr>
          <w:rFonts w:ascii="Arial" w:hAnsi="Arial" w:cs="Arial"/>
          <w:sz w:val="24"/>
          <w:szCs w:val="24"/>
        </w:rPr>
        <w:t xml:space="preserve"> and a new “Gospel Pocket Park”</w:t>
      </w:r>
      <w:r>
        <w:rPr>
          <w:rFonts w:ascii="Arial" w:hAnsi="Arial" w:cs="Arial"/>
          <w:sz w:val="24"/>
          <w:szCs w:val="24"/>
        </w:rPr>
        <w:t xml:space="preserve"> group founded to continue to maintain the area following regeneration.</w:t>
      </w:r>
    </w:p>
    <w:p w:rsidR="00D067BC" w:rsidRPr="00D067BC" w:rsidRDefault="00D067BC" w:rsidP="00D067BC">
      <w:pPr>
        <w:pStyle w:val="ListParagraph"/>
        <w:spacing w:line="276" w:lineRule="auto"/>
        <w:jc w:val="both"/>
        <w:rPr>
          <w:rFonts w:ascii="Arial" w:hAnsi="Arial" w:cs="Arial"/>
          <w:sz w:val="24"/>
          <w:szCs w:val="24"/>
        </w:rPr>
      </w:pPr>
    </w:p>
    <w:p w:rsidR="001F3B55" w:rsidRDefault="001F3B55" w:rsidP="001F3B55">
      <w:pPr>
        <w:spacing w:line="276" w:lineRule="auto"/>
        <w:jc w:val="both"/>
        <w:rPr>
          <w:rFonts w:ascii="Arial" w:hAnsi="Arial" w:cs="Arial"/>
          <w:b/>
          <w:sz w:val="24"/>
          <w:szCs w:val="24"/>
        </w:rPr>
      </w:pPr>
      <w:r>
        <w:rPr>
          <w:rFonts w:ascii="Arial" w:hAnsi="Arial" w:cs="Arial"/>
          <w:b/>
          <w:sz w:val="24"/>
          <w:szCs w:val="24"/>
        </w:rPr>
        <w:t>Birmingham City University Student Examples</w:t>
      </w:r>
    </w:p>
    <w:p w:rsidR="0016040B" w:rsidRDefault="00D067BC" w:rsidP="001F3B55">
      <w:pPr>
        <w:spacing w:line="276" w:lineRule="auto"/>
        <w:jc w:val="both"/>
        <w:rPr>
          <w:rFonts w:ascii="Arial" w:hAnsi="Arial" w:cs="Arial"/>
          <w:sz w:val="24"/>
          <w:szCs w:val="24"/>
        </w:rPr>
      </w:pPr>
      <w:r>
        <w:rPr>
          <w:rFonts w:ascii="Arial" w:hAnsi="Arial" w:cs="Arial"/>
          <w:sz w:val="24"/>
          <w:szCs w:val="24"/>
        </w:rPr>
        <w:t xml:space="preserve">Landscape Architecture </w:t>
      </w:r>
      <w:r w:rsidR="00EC57C0">
        <w:rPr>
          <w:rFonts w:ascii="Arial" w:hAnsi="Arial" w:cs="Arial"/>
          <w:sz w:val="24"/>
          <w:szCs w:val="24"/>
        </w:rPr>
        <w:t>Students from</w:t>
      </w:r>
      <w:r w:rsidR="00155D7C">
        <w:rPr>
          <w:rFonts w:ascii="Arial" w:hAnsi="Arial" w:cs="Arial"/>
          <w:sz w:val="24"/>
          <w:szCs w:val="24"/>
        </w:rPr>
        <w:t xml:space="preserve"> Birmingham City University drafted ideas and schematics for </w:t>
      </w:r>
      <w:r w:rsidR="00EC57C0">
        <w:rPr>
          <w:rFonts w:ascii="Arial" w:hAnsi="Arial" w:cs="Arial"/>
          <w:sz w:val="24"/>
          <w:szCs w:val="24"/>
        </w:rPr>
        <w:t>possible uses and activities at</w:t>
      </w:r>
      <w:r w:rsidR="00155D7C">
        <w:rPr>
          <w:rFonts w:ascii="Arial" w:hAnsi="Arial" w:cs="Arial"/>
          <w:sz w:val="24"/>
          <w:szCs w:val="24"/>
        </w:rPr>
        <w:t xml:space="preserve"> the </w:t>
      </w:r>
      <w:r w:rsidR="00EC57C0">
        <w:rPr>
          <w:rFonts w:ascii="Arial" w:hAnsi="Arial" w:cs="Arial"/>
          <w:sz w:val="24"/>
          <w:szCs w:val="24"/>
        </w:rPr>
        <w:t>site along with how it could look following the site’s development</w:t>
      </w:r>
      <w:r w:rsidR="00155D7C">
        <w:rPr>
          <w:rFonts w:ascii="Arial" w:hAnsi="Arial" w:cs="Arial"/>
          <w:sz w:val="24"/>
          <w:szCs w:val="24"/>
        </w:rPr>
        <w:t>. Sections of these can be seen on the following pages.</w:t>
      </w:r>
      <w:r w:rsidR="00EC57C0">
        <w:rPr>
          <w:rFonts w:ascii="Arial" w:hAnsi="Arial" w:cs="Arial"/>
          <w:sz w:val="24"/>
          <w:szCs w:val="24"/>
        </w:rPr>
        <w:t xml:space="preserve">  </w:t>
      </w:r>
    </w:p>
    <w:p w:rsidR="001F3B55" w:rsidRDefault="00EC57C0" w:rsidP="001F3B55">
      <w:pPr>
        <w:spacing w:line="276" w:lineRule="auto"/>
        <w:jc w:val="both"/>
        <w:rPr>
          <w:rFonts w:ascii="Arial" w:hAnsi="Arial" w:cs="Arial"/>
          <w:sz w:val="24"/>
          <w:szCs w:val="24"/>
        </w:rPr>
      </w:pPr>
      <w:r>
        <w:rPr>
          <w:rFonts w:ascii="Arial" w:hAnsi="Arial" w:cs="Arial"/>
          <w:sz w:val="24"/>
          <w:szCs w:val="24"/>
        </w:rPr>
        <w:t xml:space="preserve">It should be noted that any decisions about activities and how the site could be formed have not yet been made and that the ideas presented here are intended to provide some initial inspiration for local people and stakeholders to develop </w:t>
      </w:r>
      <w:r w:rsidR="0016040B">
        <w:rPr>
          <w:rFonts w:ascii="Arial" w:hAnsi="Arial" w:cs="Arial"/>
          <w:sz w:val="24"/>
          <w:szCs w:val="24"/>
        </w:rPr>
        <w:t>their own ideas</w:t>
      </w:r>
      <w:r>
        <w:rPr>
          <w:rFonts w:ascii="Arial" w:hAnsi="Arial" w:cs="Arial"/>
          <w:sz w:val="24"/>
          <w:szCs w:val="24"/>
        </w:rPr>
        <w:t>.</w:t>
      </w:r>
    </w:p>
    <w:p w:rsidR="0016040B" w:rsidRPr="001F3B55" w:rsidRDefault="0016040B" w:rsidP="001F3B55">
      <w:pPr>
        <w:spacing w:line="276" w:lineRule="auto"/>
        <w:jc w:val="both"/>
        <w:rPr>
          <w:rFonts w:ascii="Arial" w:hAnsi="Arial" w:cs="Arial"/>
          <w:sz w:val="24"/>
          <w:szCs w:val="24"/>
        </w:rPr>
      </w:pPr>
    </w:p>
    <w:p w:rsidR="00CD70BE" w:rsidRDefault="00CD70BE" w:rsidP="00CD70BE">
      <w:pPr>
        <w:spacing w:line="276" w:lineRule="auto"/>
        <w:jc w:val="both"/>
        <w:rPr>
          <w:rFonts w:ascii="Arial" w:hAnsi="Arial" w:cs="Arial"/>
          <w:sz w:val="24"/>
          <w:szCs w:val="24"/>
        </w:rPr>
      </w:pPr>
    </w:p>
    <w:p w:rsidR="00CD70BE" w:rsidRDefault="00CD70BE" w:rsidP="00CD70BE">
      <w:pPr>
        <w:spacing w:line="276" w:lineRule="auto"/>
        <w:jc w:val="both"/>
        <w:rPr>
          <w:rFonts w:ascii="Arial" w:hAnsi="Arial" w:cs="Arial"/>
          <w:sz w:val="24"/>
          <w:szCs w:val="24"/>
        </w:rPr>
      </w:pPr>
    </w:p>
    <w:p w:rsidR="00CD70BE" w:rsidRPr="00CD70BE" w:rsidRDefault="00CD70BE" w:rsidP="00CD70BE">
      <w:pPr>
        <w:spacing w:line="276" w:lineRule="auto"/>
        <w:jc w:val="both"/>
        <w:rPr>
          <w:rFonts w:ascii="Arial" w:hAnsi="Arial" w:cs="Arial"/>
          <w:sz w:val="24"/>
          <w:szCs w:val="24"/>
        </w:rPr>
        <w:sectPr w:rsidR="00CD70BE" w:rsidRPr="00CD70BE" w:rsidSect="00B269EB">
          <w:headerReference w:type="even" r:id="rId19"/>
          <w:headerReference w:type="default" r:id="rId20"/>
          <w:footerReference w:type="default" r:id="rId21"/>
          <w:headerReference w:type="first" r:id="rId22"/>
          <w:footerReference w:type="first" r:id="rId23"/>
          <w:pgSz w:w="11906" w:h="16838"/>
          <w:pgMar w:top="426" w:right="1274" w:bottom="709" w:left="1440" w:header="708" w:footer="708" w:gutter="0"/>
          <w:pgNumType w:start="0"/>
          <w:cols w:space="708"/>
          <w:titlePg/>
          <w:docGrid w:linePitch="360"/>
        </w:sectPr>
      </w:pPr>
      <w:r>
        <w:rPr>
          <w:rFonts w:ascii="Arial" w:hAnsi="Arial" w:cs="Arial"/>
          <w:sz w:val="24"/>
          <w:szCs w:val="24"/>
        </w:rPr>
        <w:t xml:space="preserve"> </w:t>
      </w:r>
    </w:p>
    <w:p w:rsidR="00CD70BE" w:rsidRDefault="00294185" w:rsidP="008B6663">
      <w:pPr>
        <w:pStyle w:val="ListParagraph"/>
        <w:spacing w:line="276" w:lineRule="auto"/>
        <w:jc w:val="center"/>
        <w:rPr>
          <w:rFonts w:ascii="Arial" w:hAnsi="Arial" w:cs="Arial"/>
          <w:sz w:val="24"/>
          <w:szCs w:val="24"/>
        </w:rPr>
      </w:pPr>
      <w:r>
        <w:rPr>
          <w:noProof/>
        </w:rPr>
        <w:lastRenderedPageBreak/>
        <w:drawing>
          <wp:anchor distT="0" distB="0" distL="114300" distR="114300" simplePos="0" relativeHeight="251674624" behindDoc="1" locked="0" layoutInCell="1" allowOverlap="1" wp14:anchorId="357E804E">
            <wp:simplePos x="0" y="0"/>
            <wp:positionH relativeFrom="margin">
              <wp:align>right</wp:align>
            </wp:positionH>
            <wp:positionV relativeFrom="paragraph">
              <wp:posOffset>132</wp:posOffset>
            </wp:positionV>
            <wp:extent cx="9971405" cy="4979035"/>
            <wp:effectExtent l="19050" t="19050" r="10795" b="12065"/>
            <wp:wrapTight wrapText="bothSides">
              <wp:wrapPolygon edited="0">
                <wp:start x="-41" y="-83"/>
                <wp:lineTo x="-41" y="21570"/>
                <wp:lineTo x="21582" y="21570"/>
                <wp:lineTo x="21582" y="-83"/>
                <wp:lineTo x="-41" y="-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971405" cy="4979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6663">
        <w:rPr>
          <w:rFonts w:ascii="Arial" w:hAnsi="Arial" w:cs="Arial"/>
          <w:sz w:val="24"/>
          <w:szCs w:val="24"/>
        </w:rPr>
        <w:t xml:space="preserve">Birmingham City University </w:t>
      </w:r>
      <w:r w:rsidR="0016040B">
        <w:rPr>
          <w:rFonts w:ascii="Arial" w:hAnsi="Arial" w:cs="Arial"/>
          <w:sz w:val="24"/>
          <w:szCs w:val="24"/>
        </w:rPr>
        <w:t xml:space="preserve">Landscape Architecture </w:t>
      </w:r>
      <w:r w:rsidR="008B6663">
        <w:rPr>
          <w:rFonts w:ascii="Arial" w:hAnsi="Arial" w:cs="Arial"/>
          <w:sz w:val="24"/>
          <w:szCs w:val="24"/>
        </w:rPr>
        <w:t>student</w:t>
      </w:r>
      <w:r w:rsidR="0016040B">
        <w:rPr>
          <w:rFonts w:ascii="Arial" w:hAnsi="Arial" w:cs="Arial"/>
          <w:sz w:val="24"/>
          <w:szCs w:val="24"/>
        </w:rPr>
        <w:t>s’</w:t>
      </w:r>
      <w:r w:rsidR="008B6663">
        <w:rPr>
          <w:rFonts w:ascii="Arial" w:hAnsi="Arial" w:cs="Arial"/>
          <w:sz w:val="24"/>
          <w:szCs w:val="24"/>
        </w:rPr>
        <w:t xml:space="preserve"> schematic proposal for Gospel Oak Road</w:t>
      </w:r>
    </w:p>
    <w:p w:rsidR="00CD70BE" w:rsidRPr="008B6663" w:rsidRDefault="00CD70BE" w:rsidP="008B6663">
      <w:pPr>
        <w:spacing w:line="276" w:lineRule="auto"/>
        <w:jc w:val="both"/>
        <w:rPr>
          <w:rFonts w:ascii="Arial" w:hAnsi="Arial" w:cs="Arial"/>
          <w:sz w:val="24"/>
          <w:szCs w:val="24"/>
        </w:rPr>
        <w:sectPr w:rsidR="00CD70BE" w:rsidRPr="008B6663" w:rsidSect="008B6663">
          <w:pgSz w:w="16838" w:h="11906" w:orient="landscape"/>
          <w:pgMar w:top="1088" w:right="426" w:bottom="568" w:left="709" w:header="708" w:footer="708" w:gutter="0"/>
          <w:cols w:space="708"/>
          <w:titlePg/>
          <w:docGrid w:linePitch="360"/>
        </w:sectPr>
      </w:pPr>
    </w:p>
    <w:p w:rsidR="008B6663" w:rsidRDefault="008B6663" w:rsidP="00CD70BE">
      <w:pPr>
        <w:pStyle w:val="ListParagraph"/>
        <w:spacing w:line="276" w:lineRule="auto"/>
        <w:jc w:val="both"/>
        <w:rPr>
          <w:rFonts w:ascii="Arial" w:hAnsi="Arial" w:cs="Arial"/>
          <w:sz w:val="24"/>
          <w:szCs w:val="24"/>
        </w:rPr>
      </w:pPr>
    </w:p>
    <w:p w:rsidR="008B6663" w:rsidRDefault="008B6663" w:rsidP="00CD70BE">
      <w:pPr>
        <w:pStyle w:val="ListParagraph"/>
        <w:spacing w:line="276" w:lineRule="auto"/>
        <w:jc w:val="both"/>
        <w:rPr>
          <w:rFonts w:ascii="Arial" w:hAnsi="Arial" w:cs="Arial"/>
          <w:sz w:val="24"/>
          <w:szCs w:val="24"/>
        </w:rPr>
      </w:pPr>
      <w:r>
        <w:rPr>
          <w:noProof/>
        </w:rPr>
        <w:drawing>
          <wp:inline distT="0" distB="0" distL="0" distR="0" wp14:anchorId="0AFD1040" wp14:editId="2512D684">
            <wp:extent cx="5448300" cy="66484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9004" cy="6649309"/>
                    </a:xfrm>
                    <a:prstGeom prst="rect">
                      <a:avLst/>
                    </a:prstGeom>
                    <a:ln>
                      <a:solidFill>
                        <a:schemeClr val="tx1"/>
                      </a:solidFill>
                    </a:ln>
                  </pic:spPr>
                </pic:pic>
              </a:graphicData>
            </a:graphic>
          </wp:inline>
        </w:drawing>
      </w:r>
    </w:p>
    <w:p w:rsidR="00CD70BE" w:rsidRDefault="008B6663" w:rsidP="008B6663">
      <w:pPr>
        <w:jc w:val="center"/>
        <w:rPr>
          <w:rFonts w:ascii="Arial" w:hAnsi="Arial" w:cs="Arial"/>
          <w:sz w:val="24"/>
          <w:szCs w:val="24"/>
        </w:rPr>
      </w:pPr>
      <w:r w:rsidRPr="0016040B">
        <w:rPr>
          <w:rFonts w:ascii="Arial" w:hAnsi="Arial" w:cs="Arial"/>
          <w:sz w:val="24"/>
          <w:szCs w:val="24"/>
        </w:rPr>
        <w:t xml:space="preserve">Birmingham City University </w:t>
      </w:r>
      <w:r w:rsidR="0016040B">
        <w:rPr>
          <w:rFonts w:ascii="Arial" w:hAnsi="Arial" w:cs="Arial"/>
          <w:sz w:val="24"/>
          <w:szCs w:val="24"/>
        </w:rPr>
        <w:t xml:space="preserve">Landscape Architecture </w:t>
      </w:r>
      <w:r w:rsidRPr="0016040B">
        <w:rPr>
          <w:rFonts w:ascii="Arial" w:hAnsi="Arial" w:cs="Arial"/>
          <w:sz w:val="24"/>
          <w:szCs w:val="24"/>
        </w:rPr>
        <w:t>student</w:t>
      </w:r>
      <w:r w:rsidR="0016040B">
        <w:rPr>
          <w:rFonts w:ascii="Arial" w:hAnsi="Arial" w:cs="Arial"/>
          <w:sz w:val="24"/>
          <w:szCs w:val="24"/>
        </w:rPr>
        <w:t>s’</w:t>
      </w:r>
      <w:r w:rsidRPr="0016040B">
        <w:rPr>
          <w:rFonts w:ascii="Arial" w:hAnsi="Arial" w:cs="Arial"/>
          <w:sz w:val="24"/>
          <w:szCs w:val="24"/>
        </w:rPr>
        <w:t xml:space="preserve"> ideas for </w:t>
      </w:r>
      <w:r w:rsidR="00535218" w:rsidRPr="0016040B">
        <w:rPr>
          <w:rFonts w:ascii="Arial" w:hAnsi="Arial" w:cs="Arial"/>
          <w:sz w:val="24"/>
          <w:szCs w:val="24"/>
        </w:rPr>
        <w:t>child friendly areas</w:t>
      </w:r>
    </w:p>
    <w:p w:rsidR="00226C1F" w:rsidRDefault="00226C1F" w:rsidP="008B6663">
      <w:pPr>
        <w:jc w:val="center"/>
        <w:rPr>
          <w:rFonts w:ascii="Arial" w:hAnsi="Arial" w:cs="Arial"/>
          <w:sz w:val="24"/>
          <w:szCs w:val="24"/>
        </w:rPr>
      </w:pPr>
    </w:p>
    <w:p w:rsidR="00226C1F" w:rsidRDefault="00226C1F" w:rsidP="008B6663">
      <w:pPr>
        <w:jc w:val="center"/>
        <w:rPr>
          <w:rFonts w:ascii="Arial" w:hAnsi="Arial" w:cs="Arial"/>
          <w:sz w:val="24"/>
          <w:szCs w:val="24"/>
        </w:rPr>
      </w:pPr>
    </w:p>
    <w:p w:rsidR="00226C1F" w:rsidRDefault="00226C1F" w:rsidP="008B6663">
      <w:pPr>
        <w:jc w:val="center"/>
        <w:rPr>
          <w:rFonts w:ascii="Arial" w:hAnsi="Arial" w:cs="Arial"/>
          <w:sz w:val="24"/>
          <w:szCs w:val="24"/>
        </w:rPr>
      </w:pPr>
    </w:p>
    <w:p w:rsidR="00226C1F" w:rsidRDefault="00226C1F" w:rsidP="008B6663">
      <w:pPr>
        <w:jc w:val="center"/>
        <w:rPr>
          <w:rFonts w:ascii="Arial" w:hAnsi="Arial" w:cs="Arial"/>
          <w:sz w:val="24"/>
          <w:szCs w:val="24"/>
        </w:rPr>
      </w:pPr>
    </w:p>
    <w:p w:rsidR="00226C1F" w:rsidRPr="0016040B" w:rsidRDefault="00226C1F" w:rsidP="008B6663">
      <w:pPr>
        <w:jc w:val="center"/>
        <w:rPr>
          <w:rFonts w:ascii="Arial" w:hAnsi="Arial" w:cs="Arial"/>
          <w:sz w:val="24"/>
          <w:szCs w:val="24"/>
        </w:rPr>
      </w:pPr>
    </w:p>
    <w:p w:rsidR="00226C1F" w:rsidRPr="00226C1F" w:rsidRDefault="008B6663" w:rsidP="00226C1F">
      <w:r>
        <w:rPr>
          <w:noProof/>
        </w:rPr>
        <w:drawing>
          <wp:inline distT="0" distB="0" distL="0" distR="0" wp14:anchorId="307D5A4B" wp14:editId="362C7D66">
            <wp:extent cx="5731510" cy="3523615"/>
            <wp:effectExtent l="19050" t="19050" r="2159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523615"/>
                    </a:xfrm>
                    <a:prstGeom prst="rect">
                      <a:avLst/>
                    </a:prstGeom>
                    <a:ln>
                      <a:solidFill>
                        <a:schemeClr val="tx1"/>
                      </a:solidFill>
                    </a:ln>
                  </pic:spPr>
                </pic:pic>
              </a:graphicData>
            </a:graphic>
          </wp:inline>
        </w:drawing>
      </w:r>
    </w:p>
    <w:p w:rsidR="00F2384C" w:rsidRPr="0016040B" w:rsidRDefault="00535218" w:rsidP="00535218">
      <w:pPr>
        <w:tabs>
          <w:tab w:val="left" w:pos="0"/>
        </w:tabs>
        <w:jc w:val="center"/>
        <w:rPr>
          <w:rFonts w:ascii="Arial" w:hAnsi="Arial" w:cs="Arial"/>
          <w:sz w:val="24"/>
          <w:szCs w:val="24"/>
        </w:rPr>
      </w:pPr>
      <w:r w:rsidRPr="0016040B">
        <w:rPr>
          <w:rFonts w:ascii="Arial" w:hAnsi="Arial" w:cs="Arial"/>
          <w:sz w:val="24"/>
          <w:szCs w:val="24"/>
        </w:rPr>
        <w:t>Birmingham City University student proposal for forest school lessons and outdoor education sessions</w:t>
      </w: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535218">
      <w:pPr>
        <w:tabs>
          <w:tab w:val="left" w:pos="0"/>
        </w:tabs>
        <w:jc w:val="center"/>
      </w:pPr>
    </w:p>
    <w:p w:rsidR="00535218" w:rsidRDefault="00535218" w:rsidP="00F91EE9">
      <w:pPr>
        <w:tabs>
          <w:tab w:val="left" w:pos="0"/>
        </w:tabs>
      </w:pPr>
    </w:p>
    <w:p w:rsidR="00535218" w:rsidRPr="00A77C13" w:rsidRDefault="0016040B" w:rsidP="00535218">
      <w:pPr>
        <w:rPr>
          <w:rFonts w:ascii="Arial" w:hAnsi="Arial" w:cs="Arial"/>
          <w:b/>
          <w:sz w:val="24"/>
          <w:szCs w:val="24"/>
        </w:rPr>
      </w:pPr>
      <w:r w:rsidRPr="00A77C13">
        <w:rPr>
          <w:rFonts w:ascii="Arial" w:hAnsi="Arial" w:cs="Arial"/>
          <w:b/>
          <w:sz w:val="24"/>
          <w:szCs w:val="24"/>
        </w:rPr>
        <w:lastRenderedPageBreak/>
        <w:t>Stakeh</w:t>
      </w:r>
      <w:r w:rsidR="00521960">
        <w:rPr>
          <w:rFonts w:ascii="Arial" w:hAnsi="Arial" w:cs="Arial"/>
          <w:b/>
          <w:sz w:val="24"/>
          <w:szCs w:val="24"/>
        </w:rPr>
        <w:t>older Engagement</w:t>
      </w:r>
    </w:p>
    <w:p w:rsidR="00A77C13" w:rsidRDefault="00A77C13" w:rsidP="00A77C13">
      <w:pPr>
        <w:jc w:val="both"/>
        <w:rPr>
          <w:rFonts w:ascii="Arial" w:hAnsi="Arial" w:cs="Arial"/>
          <w:sz w:val="24"/>
          <w:szCs w:val="24"/>
        </w:rPr>
      </w:pPr>
      <w:r w:rsidRPr="00A77C13">
        <w:rPr>
          <w:rFonts w:ascii="Arial" w:hAnsi="Arial" w:cs="Arial"/>
          <w:b/>
          <w:noProof/>
          <w:sz w:val="24"/>
          <w:szCs w:val="24"/>
        </w:rPr>
        <mc:AlternateContent>
          <mc:Choice Requires="wps">
            <w:drawing>
              <wp:anchor distT="45720" distB="45720" distL="114300" distR="114300" simplePos="0" relativeHeight="251676672" behindDoc="0" locked="0" layoutInCell="1" allowOverlap="1">
                <wp:simplePos x="0" y="0"/>
                <wp:positionH relativeFrom="margin">
                  <wp:posOffset>0</wp:posOffset>
                </wp:positionH>
                <wp:positionV relativeFrom="paragraph">
                  <wp:posOffset>653415</wp:posOffset>
                </wp:positionV>
                <wp:extent cx="6093460" cy="7058660"/>
                <wp:effectExtent l="0" t="0" r="21590"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7058660"/>
                        </a:xfrm>
                        <a:prstGeom prst="rect">
                          <a:avLst/>
                        </a:prstGeom>
                        <a:solidFill>
                          <a:srgbClr val="FFFFFF"/>
                        </a:solidFill>
                        <a:ln w="9525">
                          <a:solidFill>
                            <a:srgbClr val="000000"/>
                          </a:solidFill>
                          <a:miter lim="800000"/>
                          <a:headEnd/>
                          <a:tailEnd/>
                        </a:ln>
                      </wps:spPr>
                      <wps:txbx>
                        <w:txbxContent>
                          <w:p w:rsidR="00535218" w:rsidRDefault="005352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51.45pt;width:479.8pt;height:555.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KJgIAAE0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">
                <v:textbox>
                  <w:txbxContent>
                    <w:p w:rsidR="00535218" w:rsidRDefault="00535218"/>
                  </w:txbxContent>
                </v:textbox>
                <w10:wrap type="square" anchorx="margin"/>
              </v:shape>
            </w:pict>
          </mc:Fallback>
        </mc:AlternateContent>
      </w:r>
      <w:r>
        <w:rPr>
          <w:rFonts w:ascii="Arial" w:hAnsi="Arial" w:cs="Arial"/>
          <w:sz w:val="24"/>
          <w:szCs w:val="24"/>
        </w:rPr>
        <w:t xml:space="preserve">This section </w:t>
      </w:r>
      <w:r w:rsidR="00535218" w:rsidRPr="00A77C13">
        <w:rPr>
          <w:rFonts w:ascii="Arial" w:hAnsi="Arial" w:cs="Arial"/>
          <w:sz w:val="24"/>
          <w:szCs w:val="24"/>
        </w:rPr>
        <w:t>provide</w:t>
      </w:r>
      <w:r>
        <w:rPr>
          <w:rFonts w:ascii="Arial" w:hAnsi="Arial" w:cs="Arial"/>
          <w:sz w:val="24"/>
          <w:szCs w:val="24"/>
        </w:rPr>
        <w:t>s</w:t>
      </w:r>
      <w:r w:rsidR="00535218" w:rsidRPr="00A77C13">
        <w:rPr>
          <w:rFonts w:ascii="Arial" w:hAnsi="Arial" w:cs="Arial"/>
          <w:sz w:val="24"/>
          <w:szCs w:val="24"/>
        </w:rPr>
        <w:t xml:space="preserve"> an opportunity for stakeholders, interested parties and groups to provide the</w:t>
      </w:r>
      <w:r>
        <w:rPr>
          <w:rFonts w:ascii="Arial" w:hAnsi="Arial" w:cs="Arial"/>
          <w:sz w:val="24"/>
          <w:szCs w:val="24"/>
        </w:rPr>
        <w:t>ir sugge</w:t>
      </w:r>
      <w:r w:rsidR="00456009">
        <w:rPr>
          <w:rFonts w:ascii="Arial" w:hAnsi="Arial" w:cs="Arial"/>
          <w:sz w:val="24"/>
          <w:szCs w:val="24"/>
        </w:rPr>
        <w:t>stions</w:t>
      </w:r>
      <w:r>
        <w:rPr>
          <w:rFonts w:ascii="Arial" w:hAnsi="Arial" w:cs="Arial"/>
          <w:sz w:val="24"/>
          <w:szCs w:val="24"/>
        </w:rPr>
        <w:t xml:space="preserve"> about how the site could be used and formed.</w:t>
      </w:r>
      <w:r w:rsidR="00226C1F">
        <w:rPr>
          <w:rFonts w:ascii="Arial" w:hAnsi="Arial" w:cs="Arial"/>
          <w:sz w:val="24"/>
          <w:szCs w:val="24"/>
        </w:rPr>
        <w:t xml:space="preserve">  Please write and/or draw your ideas in the space provided.</w:t>
      </w:r>
    </w:p>
    <w:p w:rsidR="00226C1F" w:rsidRDefault="00226C1F" w:rsidP="00226C1F">
      <w:pPr>
        <w:jc w:val="both"/>
      </w:pPr>
      <w:r w:rsidRPr="00A77C13">
        <w:rPr>
          <w:rFonts w:ascii="Arial" w:hAnsi="Arial" w:cs="Arial"/>
          <w:b/>
          <w:noProof/>
          <w:sz w:val="24"/>
          <w:szCs w:val="24"/>
        </w:rPr>
        <w:lastRenderedPageBreak/>
        <mc:AlternateContent>
          <mc:Choice Requires="wps">
            <w:drawing>
              <wp:anchor distT="45720" distB="45720" distL="114300" distR="114300" simplePos="0" relativeHeight="251678720" behindDoc="0" locked="0" layoutInCell="1" allowOverlap="1" wp14:anchorId="24EC1553" wp14:editId="0FFAD497">
                <wp:simplePos x="0" y="0"/>
                <wp:positionH relativeFrom="margin">
                  <wp:posOffset>0</wp:posOffset>
                </wp:positionH>
                <wp:positionV relativeFrom="paragraph">
                  <wp:posOffset>443865</wp:posOffset>
                </wp:positionV>
                <wp:extent cx="6093460" cy="7178040"/>
                <wp:effectExtent l="0" t="0" r="21590"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7178040"/>
                        </a:xfrm>
                        <a:prstGeom prst="rect">
                          <a:avLst/>
                        </a:prstGeom>
                        <a:solidFill>
                          <a:srgbClr val="FFFFFF"/>
                        </a:solidFill>
                        <a:ln w="9525">
                          <a:solidFill>
                            <a:srgbClr val="000000"/>
                          </a:solidFill>
                          <a:miter lim="800000"/>
                          <a:headEnd/>
                          <a:tailEnd/>
                        </a:ln>
                      </wps:spPr>
                      <wps:txbx>
                        <w:txbxContent>
                          <w:p w:rsidR="00A77C13" w:rsidRDefault="00A77C13" w:rsidP="00A77C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C1553" id="_x0000_s1033" type="#_x0000_t202" style="position:absolute;left:0;text-align:left;margin-left:0;margin-top:34.95pt;width:479.8pt;height:565.2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JgIAAE0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">
                <v:textbox>
                  <w:txbxContent>
                    <w:p w:rsidR="00A77C13" w:rsidRDefault="00A77C13" w:rsidP="00A77C13"/>
                  </w:txbxContent>
                </v:textbox>
                <w10:wrap type="square" anchorx="margin"/>
              </v:shape>
            </w:pict>
          </mc:Fallback>
        </mc:AlternateContent>
      </w:r>
    </w:p>
    <w:p w:rsidR="00226C1F" w:rsidRDefault="00226C1F" w:rsidP="00226C1F">
      <w:pPr>
        <w:jc w:val="both"/>
        <w:rPr>
          <w:rFonts w:ascii="Arial" w:hAnsi="Arial" w:cs="Arial"/>
          <w:sz w:val="24"/>
          <w:szCs w:val="24"/>
        </w:rPr>
      </w:pPr>
    </w:p>
    <w:p w:rsidR="00F91EE9" w:rsidRPr="00A77C13" w:rsidRDefault="0077244E" w:rsidP="0077244E">
      <w:pPr>
        <w:rPr>
          <w:rFonts w:ascii="Arial" w:hAnsi="Arial" w:cs="Arial"/>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80768" behindDoc="0" locked="0" layoutInCell="1" allowOverlap="1">
                <wp:simplePos x="0" y="0"/>
                <wp:positionH relativeFrom="margin">
                  <wp:posOffset>198755</wp:posOffset>
                </wp:positionH>
                <wp:positionV relativeFrom="paragraph">
                  <wp:posOffset>-20320</wp:posOffset>
                </wp:positionV>
                <wp:extent cx="5332095" cy="551815"/>
                <wp:effectExtent l="0" t="0" r="1905" b="6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551815"/>
                        </a:xfrm>
                        <a:prstGeom prst="rect">
                          <a:avLst/>
                        </a:prstGeom>
                        <a:solidFill>
                          <a:srgbClr val="FFFFFF"/>
                        </a:solidFill>
                        <a:ln w="9525">
                          <a:noFill/>
                          <a:miter lim="800000"/>
                          <a:headEnd/>
                          <a:tailEnd/>
                        </a:ln>
                      </wps:spPr>
                      <wps:txbx>
                        <w:txbxContent>
                          <w:p w:rsidR="0077244E" w:rsidRDefault="0077244E" w:rsidP="0077244E">
                            <w:pPr>
                              <w:jc w:val="center"/>
                              <w:rPr>
                                <w:sz w:val="20"/>
                                <w:szCs w:val="20"/>
                              </w:rPr>
                            </w:pPr>
                            <w:r>
                              <w:t xml:space="preserve">Once completed, responses can be sent to: </w:t>
                            </w:r>
                            <w:r>
                              <w:rPr>
                                <w:rStyle w:val="Hyperlink"/>
                                <w:sz w:val="20"/>
                                <w:szCs w:val="20"/>
                              </w:rPr>
                              <w:t>active_spaces@sandwell.gov.uk</w:t>
                            </w:r>
                          </w:p>
                          <w:p w:rsidR="0077244E" w:rsidRDefault="0077244E" w:rsidP="0077244E">
                            <w:pPr>
                              <w:jc w:val="center"/>
                              <w:rPr>
                                <w:sz w:val="20"/>
                                <w:szCs w:val="20"/>
                              </w:rPr>
                            </w:pPr>
                            <w:r>
                              <w:rPr>
                                <w:sz w:val="20"/>
                                <w:szCs w:val="20"/>
                              </w:rPr>
                              <w:t xml:space="preserve">Any personal information will remain anonymous and responses will only </w:t>
                            </w:r>
                            <w:proofErr w:type="spellStart"/>
                            <w:r>
                              <w:rPr>
                                <w:sz w:val="20"/>
                                <w:szCs w:val="20"/>
                              </w:rPr>
                              <w:t>used</w:t>
                            </w:r>
                            <w:proofErr w:type="spellEnd"/>
                            <w:r>
                              <w:rPr>
                                <w:sz w:val="20"/>
                                <w:szCs w:val="20"/>
                              </w:rPr>
                              <w:t xml:space="preserve"> for this project.</w:t>
                            </w:r>
                          </w:p>
                          <w:p w:rsidR="0077244E" w:rsidRDefault="0077244E" w:rsidP="0077244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15.65pt;margin-top:-1.6pt;width:419.85pt;height:43.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wwJAIAACQEAAAOAAAAZHJzL2Uyb0RvYy54bWysU9uO2yAQfa/Uf0C8N3aycZp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" stroked="f">
                <v:textbox>
                  <w:txbxContent>
                    <w:p w:rsidR="0077244E" w:rsidRDefault="0077244E" w:rsidP="0077244E">
                      <w:pPr>
                        <w:jc w:val="center"/>
                        <w:rPr>
                          <w:sz w:val="20"/>
                          <w:szCs w:val="20"/>
                        </w:rPr>
                      </w:pPr>
                      <w:r>
                        <w:t xml:space="preserve">Once completed, responses can be sent to: </w:t>
                      </w:r>
                      <w:r>
                        <w:rPr>
                          <w:rStyle w:val="Hyperlink"/>
                          <w:sz w:val="20"/>
                          <w:szCs w:val="20"/>
                        </w:rPr>
                        <w:t>active_spaces@sandwell.gov.uk</w:t>
                      </w:r>
                    </w:p>
                    <w:p w:rsidR="0077244E" w:rsidRDefault="0077244E" w:rsidP="0077244E">
                      <w:pPr>
                        <w:jc w:val="center"/>
                        <w:rPr>
                          <w:sz w:val="20"/>
                          <w:szCs w:val="20"/>
                        </w:rPr>
                      </w:pPr>
                      <w:r>
                        <w:rPr>
                          <w:sz w:val="20"/>
                          <w:szCs w:val="20"/>
                        </w:rPr>
                        <w:t xml:space="preserve">Any personal information will remain anonymous and responses will only </w:t>
                      </w:r>
                      <w:proofErr w:type="spellStart"/>
                      <w:r>
                        <w:rPr>
                          <w:sz w:val="20"/>
                          <w:szCs w:val="20"/>
                        </w:rPr>
                        <w:t>used</w:t>
                      </w:r>
                      <w:proofErr w:type="spellEnd"/>
                      <w:r>
                        <w:rPr>
                          <w:sz w:val="20"/>
                          <w:szCs w:val="20"/>
                        </w:rPr>
                        <w:t xml:space="preserve"> for this project.</w:t>
                      </w:r>
                    </w:p>
                    <w:p w:rsidR="0077244E" w:rsidRDefault="0077244E" w:rsidP="0077244E"/>
                  </w:txbxContent>
                </v:textbox>
                <w10:wrap type="square" anchorx="margin"/>
              </v:shape>
            </w:pict>
          </mc:Fallback>
        </mc:AlternateContent>
      </w:r>
    </w:p>
    <w:sectPr w:rsidR="00F91EE9" w:rsidRPr="00A77C13" w:rsidSect="00A77C13">
      <w:pgSz w:w="11906" w:h="16838"/>
      <w:pgMar w:top="426" w:right="849"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B78" w:rsidRDefault="00B74B78" w:rsidP="00653AAF">
      <w:pPr>
        <w:spacing w:after="0" w:line="240" w:lineRule="auto"/>
      </w:pPr>
      <w:r>
        <w:separator/>
      </w:r>
    </w:p>
  </w:endnote>
  <w:endnote w:type="continuationSeparator" w:id="0">
    <w:p w:rsidR="00B74B78" w:rsidRDefault="00B74B78" w:rsidP="0065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243437"/>
      <w:docPartObj>
        <w:docPartGallery w:val="Page Numbers (Bottom of Page)"/>
        <w:docPartUnique/>
      </w:docPartObj>
    </w:sdtPr>
    <w:sdtEndPr/>
    <w:sdtContent>
      <w:sdt>
        <w:sdtPr>
          <w:id w:val="1728636285"/>
          <w:docPartObj>
            <w:docPartGallery w:val="Page Numbers (Top of Page)"/>
            <w:docPartUnique/>
          </w:docPartObj>
        </w:sdtPr>
        <w:sdtEndPr/>
        <w:sdtContent>
          <w:p w:rsidR="00155D7C" w:rsidRDefault="00155D7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653AAF" w:rsidRDefault="00653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451178"/>
      <w:docPartObj>
        <w:docPartGallery w:val="Page Numbers (Bottom of Page)"/>
        <w:docPartUnique/>
      </w:docPartObj>
    </w:sdtPr>
    <w:sdtEndPr/>
    <w:sdtContent>
      <w:sdt>
        <w:sdtPr>
          <w:id w:val="-1866598282"/>
          <w:docPartObj>
            <w:docPartGallery w:val="Page Numbers (Top of Page)"/>
            <w:docPartUnique/>
          </w:docPartObj>
        </w:sdtPr>
        <w:sdtEndPr/>
        <w:sdtContent>
          <w:p w:rsidR="008B6663" w:rsidRDefault="008B666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8B6663" w:rsidRDefault="008B6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B78" w:rsidRDefault="00B74B78" w:rsidP="00653AAF">
      <w:pPr>
        <w:spacing w:after="0" w:line="240" w:lineRule="auto"/>
      </w:pPr>
      <w:r>
        <w:separator/>
      </w:r>
    </w:p>
  </w:footnote>
  <w:footnote w:type="continuationSeparator" w:id="0">
    <w:p w:rsidR="00B74B78" w:rsidRDefault="00B74B78" w:rsidP="00653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AAF" w:rsidRDefault="00653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7C" w:rsidRPr="00155D7C" w:rsidRDefault="00155D7C">
    <w:pPr>
      <w:pStyle w:val="Header"/>
      <w:rPr>
        <w:sz w:val="24"/>
        <w:szCs w:val="24"/>
      </w:rPr>
    </w:pPr>
    <w:r>
      <w:rPr>
        <w:rFonts w:asciiTheme="majorHAnsi" w:eastAsiaTheme="majorEastAsia" w:hAnsiTheme="majorHAnsi" w:cstheme="majorBidi"/>
        <w:sz w:val="24"/>
        <w:szCs w:val="24"/>
      </w:rPr>
      <w:t>Active Spaces Trial – Gospel Oak Road</w:t>
    </w:r>
    <w:r w:rsidRPr="00155D7C">
      <w:rPr>
        <w:rFonts w:asciiTheme="majorHAnsi" w:eastAsiaTheme="majorEastAsia" w:hAnsiTheme="majorHAnsi" w:cstheme="majorBidi"/>
        <w:sz w:val="24"/>
        <w:szCs w:val="24"/>
      </w:rPr>
      <w:ptab w:relativeTo="margin" w:alignment="right" w:leader="none"/>
    </w:r>
    <w:r w:rsidRPr="00155D7C">
      <w:rPr>
        <w:noProof/>
      </w:rPr>
      <w:drawing>
        <wp:inline distT="0" distB="0" distL="0" distR="0" wp14:anchorId="05779474" wp14:editId="5786C8D5">
          <wp:extent cx="2333625" cy="714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3625" cy="714375"/>
                  </a:xfrm>
                  <a:prstGeom prst="rect">
                    <a:avLst/>
                  </a:prstGeom>
                </pic:spPr>
              </pic:pic>
            </a:graphicData>
          </a:graphic>
        </wp:inline>
      </w:drawing>
    </w:r>
  </w:p>
  <w:p w:rsidR="00653AAF" w:rsidRDefault="00653A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663" w:rsidRPr="00155D7C" w:rsidRDefault="008B6663" w:rsidP="008B6663">
    <w:pPr>
      <w:pStyle w:val="Header"/>
      <w:rPr>
        <w:sz w:val="24"/>
        <w:szCs w:val="24"/>
      </w:rPr>
    </w:pPr>
    <w:r>
      <w:rPr>
        <w:rFonts w:asciiTheme="majorHAnsi" w:eastAsiaTheme="majorEastAsia" w:hAnsiTheme="majorHAnsi" w:cstheme="majorBidi"/>
        <w:sz w:val="24"/>
        <w:szCs w:val="24"/>
      </w:rPr>
      <w:t>Active Spaces Trial – Gospel Oak Road</w:t>
    </w:r>
    <w:r w:rsidRPr="00155D7C">
      <w:rPr>
        <w:rFonts w:asciiTheme="majorHAnsi" w:eastAsiaTheme="majorEastAsia" w:hAnsiTheme="majorHAnsi" w:cstheme="majorBidi"/>
        <w:sz w:val="24"/>
        <w:szCs w:val="24"/>
      </w:rPr>
      <w:ptab w:relativeTo="margin" w:alignment="right" w:leader="none"/>
    </w:r>
    <w:r w:rsidRPr="00155D7C">
      <w:rPr>
        <w:noProof/>
      </w:rPr>
      <w:drawing>
        <wp:inline distT="0" distB="0" distL="0" distR="0" wp14:anchorId="2C75FBAC" wp14:editId="4544D219">
          <wp:extent cx="2333625" cy="714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3625" cy="714375"/>
                  </a:xfrm>
                  <a:prstGeom prst="rect">
                    <a:avLst/>
                  </a:prstGeom>
                </pic:spPr>
              </pic:pic>
            </a:graphicData>
          </a:graphic>
        </wp:inline>
      </w:drawing>
    </w:r>
  </w:p>
  <w:p w:rsidR="00653AAF" w:rsidRDefault="00653A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2711E"/>
    <w:multiLevelType w:val="hybridMultilevel"/>
    <w:tmpl w:val="96CC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AAF"/>
    <w:rsid w:val="00090057"/>
    <w:rsid w:val="00155D7C"/>
    <w:rsid w:val="0016040B"/>
    <w:rsid w:val="001F3B55"/>
    <w:rsid w:val="00226C1F"/>
    <w:rsid w:val="002876FC"/>
    <w:rsid w:val="00294185"/>
    <w:rsid w:val="00360359"/>
    <w:rsid w:val="00370CDF"/>
    <w:rsid w:val="003776FC"/>
    <w:rsid w:val="003A36E3"/>
    <w:rsid w:val="00456009"/>
    <w:rsid w:val="004B22EE"/>
    <w:rsid w:val="00521960"/>
    <w:rsid w:val="00535218"/>
    <w:rsid w:val="0054625B"/>
    <w:rsid w:val="0058108E"/>
    <w:rsid w:val="00595046"/>
    <w:rsid w:val="005C3FE7"/>
    <w:rsid w:val="005E2533"/>
    <w:rsid w:val="0061539F"/>
    <w:rsid w:val="00653AAF"/>
    <w:rsid w:val="006D44E2"/>
    <w:rsid w:val="006E0E7D"/>
    <w:rsid w:val="0077244E"/>
    <w:rsid w:val="007D61FC"/>
    <w:rsid w:val="00882B61"/>
    <w:rsid w:val="00885F4E"/>
    <w:rsid w:val="008B6663"/>
    <w:rsid w:val="008C1EA9"/>
    <w:rsid w:val="008F3249"/>
    <w:rsid w:val="00921C82"/>
    <w:rsid w:val="00A234C5"/>
    <w:rsid w:val="00A77C13"/>
    <w:rsid w:val="00B269EB"/>
    <w:rsid w:val="00B74B78"/>
    <w:rsid w:val="00BC2AE6"/>
    <w:rsid w:val="00C55B96"/>
    <w:rsid w:val="00C84BD0"/>
    <w:rsid w:val="00CD70BE"/>
    <w:rsid w:val="00D067BC"/>
    <w:rsid w:val="00E40C9A"/>
    <w:rsid w:val="00EC181C"/>
    <w:rsid w:val="00EC57C0"/>
    <w:rsid w:val="00EF2262"/>
    <w:rsid w:val="00F20B75"/>
    <w:rsid w:val="00F2384C"/>
    <w:rsid w:val="00F91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C11EE1"/>
  <w15:chartTrackingRefBased/>
  <w15:docId w15:val="{18B17E68-04CF-4E72-8611-23DBB8DD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A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AAF"/>
  </w:style>
  <w:style w:type="paragraph" w:styleId="Footer">
    <w:name w:val="footer"/>
    <w:basedOn w:val="Normal"/>
    <w:link w:val="FooterChar"/>
    <w:uiPriority w:val="99"/>
    <w:unhideWhenUsed/>
    <w:rsid w:val="00653A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AAF"/>
  </w:style>
  <w:style w:type="paragraph" w:styleId="NoSpacing">
    <w:name w:val="No Spacing"/>
    <w:link w:val="NoSpacingChar"/>
    <w:uiPriority w:val="1"/>
    <w:qFormat/>
    <w:rsid w:val="00653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3AAF"/>
    <w:rPr>
      <w:rFonts w:eastAsiaTheme="minorEastAsia"/>
      <w:lang w:val="en-US"/>
    </w:rPr>
  </w:style>
  <w:style w:type="paragraph" w:styleId="ListParagraph">
    <w:name w:val="List Paragraph"/>
    <w:basedOn w:val="Normal"/>
    <w:uiPriority w:val="34"/>
    <w:qFormat/>
    <w:rsid w:val="00F2384C"/>
    <w:pPr>
      <w:ind w:left="720"/>
      <w:contextualSpacing/>
    </w:pPr>
  </w:style>
  <w:style w:type="character" w:styleId="Hyperlink">
    <w:name w:val="Hyperlink"/>
    <w:basedOn w:val="DefaultParagraphFont"/>
    <w:uiPriority w:val="99"/>
    <w:unhideWhenUsed/>
    <w:rsid w:val="00A234C5"/>
    <w:rPr>
      <w:color w:val="0563C1" w:themeColor="hyperlink"/>
      <w:u w:val="single"/>
    </w:rPr>
  </w:style>
  <w:style w:type="character" w:styleId="UnresolvedMention">
    <w:name w:val="Unresolved Mention"/>
    <w:basedOn w:val="DefaultParagraphFont"/>
    <w:uiPriority w:val="99"/>
    <w:semiHidden/>
    <w:unhideWhenUsed/>
    <w:rsid w:val="00A23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png"/><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customXml" Target="ink/ink2.xml"/><Relationship Id="rId22" Type="http://schemas.openxmlformats.org/officeDocument/2006/relationships/header" Target="head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2T11:25:59.335"/>
    </inkml:context>
    <inkml:brush xml:id="br0">
      <inkml:brushProperty name="width" value="0.1" units="cm"/>
      <inkml:brushProperty name="height" value="0.1" units="cm"/>
      <inkml:brushProperty name="color" value="#E71224"/>
    </inkml:brush>
  </inkml:definitions>
  <inkml:trace contextRef="#ctx0" brushRef="#br0">958 66 1216,'0'0'610,"0"0"-178,0 0-168,-3 24 2222,-5 4-2294,-66 166 1748,3-38-736,16 13-311,-32-9 298,-56 61-1,46-14-780,25-44-171,39-65-22,7 1-138,22-51-25,-10-16 132,-25 21-106,-40 36-31,18-34-10,21-3-9,23-33 20,-1 5 132,3 3-156,15-24-26,-1 3-2,1 0 1,-1 1-1,2-1 0,-1 0 1,1 1-1,0-1 1,0 0-1,1 0 0,-1 0 1,1 0-1,1 0 1,-1 0-1,1 0 0,0-1 1,4 5 1,71 32 0,29-30 1,-10-11 46,-92 2-43,0 0 0,1-1 0,-1 1-1,1-1 1,-1 0 0,1-1 0,0 0 0,0 1 0,0-2 0,0 1 0,-1-1 0,1 0 0,0 0 0,5-1-4,69 24 49,8 4 2,-59-12-46,60 20 28,40-4 38,-121-29-68,0-1 0,0 2 0,0-1 0,0 1 0,-1 0 0,1 1 0,-1 0 1,1 0-1,-1 0 0,-1 1 0,1 0 0,-1 1 0,3 2-3,83 31 81,-84-35-77,-4 0 1,1-1 0,0 0 1,0-1-1,1 1 0,-1-1 1,1 0-1,-1 0 1,1-1-1,-1 0 0,1 0 1,0 0-1,0 0 0,-1-1 1,1 0-1,0 0 1,0-1-1,3 0-5,74 15 113,-59-4-91,25 1-13,31 18 14,23 3-6,52 5 39,-10-17 112,-13-7-33,-77 23-14,2 7-21,29 12-80,61-31 35,3-4-6,18-5 56,-132-16-97,52-40 183,-11-2-127,-24 34-57,-38 2 2,89 3 17,-27-38-10,-66 40-11,-1-1 1,1-1 0,-1 1 0,0-2-1,0 1 1,-1-2 0,1 1 0,-1-1 0,0-1-1,-1 1 1,0-2 0,5-4-6,74-21-7,33-13 30,-91 41-15,-18 3-1,0 1-1,0-2 0,-1 1 1,1-1-1,-1-1 0,0 0 1,0 0-1,0-1 1,-1 0-1,1-2-6,81-18-1,-47 18 61,-38 6-47,1 0 1,-1 0 0,0 0 0,1 1 0,-1 0 0,1 1 0,-1-1 0,1 1-1,-1 0 1,0 0 0,1 1 0,-1 0 0,0 0 0,0 1 0,4 2-14,127 36 430,-107-32-359,0-2 0,0-1-1,1-2 1,0-1-1,27 0-70,-51-3 7,124 4 186,-115-5-164,0 0 1,0 1 0,0 0 0,0 1 0,-1 1-1,1 1 1,0 0 0,7 4-30,1-2 18,93 15 102,-14 0-80,20 12-8,113 30 8,-23-23 40,21 14-2,-75-26-30,-40 6 16,26-17 59,14 11-20,-143-24-91,1 1 1,-1 0 0,-1 1-1,1 1 1,-1 0 0,0 2-1,0-1 1,-1 2 0,0 0-1,0 1 1,7 7-13,-11-10 6,22 13 25,-31-19-23,-1-1 0,0 0 0,10 2 8,70 19 30,51-12 76,-1 13 70,-129-22-184,19 39 16,-18-36-23,0 0 1,0 0 0,0 1-1,-1-1 1,1 0 0,-1 1-1,0-1 1,0 1-1,-1 0 1,1-1 0,-1 1-1,1-1 1,-1 1-1,0 0 1,0-1 0,-1 1-1,1 0 1,-1-1-1,0 1 1,0-1 0,0 1-1,0-1 1,-1 1 0,0 0-2,-52 95 57,19-39-34,-18 24 1,32-59-7,11 3-16,-11 34 13,20-59-15,1 0 1,-1-1-1,0 1 1,1 0-1,0 0 1,-1 0-1,1 0 0,0 0 1,1 0-1,-1 0 1,0-1-1,1 1 1,0 0-1,-1 0 1,1 0-1,0-1 1,1 1-1,-1 0 1,0-1-1,1 1 1,-1-1-1,2 1 1,12 41 13,10-29-13,-20-11 0,0-1 0,-1 0 0,1 0 0,0-1 0,0 1 0,1-1 0,-1 0 0,0 0 0,1-1 0,-1 0 0,1 0 0,-1 0 0,1 0 0,0-1 0,-1 0 0,1 0 0,0-1 0,1 0 0,33-1 9,3-2 6,42 28-31,-22-18 16,62 10 0,5-20 9,31 2-1,-157 2-8,36 4 6,1-1-1,-1-2 0,1-2 0,-1-2 0,1-2 0,33-8-5,28-11 32,58 14-25,-74 8-7,130-25 25,-23 12 8,-25 9 23,-84 9-18,-15-1 27,5-15 8,34 16-9,-106-4-56,0 0 0,0 0 0,0 0-1,0 0 1,0-1 0,0 1 0,0-1-1,0 1 1,-1-1 0,1 0-1,-1 1 1,1-1 0,-1 0 0,0 0-1,0 0 1,1 0 0,-1 0 0,-1 0-1,1-1 1,0 1 0,0 0 0,-1 0-1,0-1 1,1 1 0,-1 0 0,0-1-1,0 0-7,4-14-11,-3 13 15,-1 0 1,0 0-1,0 0 0,0 1 1,-1-1-1,1 0 0,-1 0 1,0 0-1,0 0 1,0 1-1,0-1 0,-1 0 1,0 1-1,0 0 1,0-1-1,0 1 0,0 0 1,0 0-1,-1 0 1,0 0-1,1 0 0,-1 1 1,0-1-1,-1 1 1,1 0-1,0 0 0,-1 0 1,1 0-1,-1 0 1,1 1-1,-4-1-4,-28-22 25,-42-33 15,-31 31 16,-6-17-24,34-2 8,48 23-25,-89-48 9,6 39 57,-35-22 359,28-25-24,-48 21-232,66 21-113,-59-21 130,-32-16 23,-23-30-72,61-8-23,3-8-73,-47 35-16,25 1-18,55 16-11,-48-22 5,-93-27 16,16-5-1,3 16-31,108 60 0,-105-18 1,225 60-1,1 0 0,0-1-1,0-1 1,0 0 0,0-1 0,1 0 0,0-1-1,-7-5 1,-29-14 1,-193-93 0,123 47-2,0-7 1,17 18 8,11 24-8,-34 5 0,-66-22-16,80 13 16,-30 3-7,-81-34 20,20-56 3,53 54-31,104 57 9,-101-23 5,23 7-7,28-12 8,-107-35 8,117 46-8,-42-29 0,94 36-2,-1 1 0,-2 1 1,0 3-1,-1 0 1,-8 0 1,-99-30-7,-27-8 6,139 50-8,-53-32-14,78 35 20,0 1 1,-1-1 0,0 1 0,-1 0 0,1 1-1,-1 0 1,0 0 0,0 1 0,0 1 0,-1-1 0,-2 1 2,-87-5-16,59-4-32,-7-21 40,8 26 0,-19 3-128,41 40 165,13-3-2468,4 12 1736</inkml:trace>
  <inkml:trace contextRef="#ctx0" brushRef="#br0" timeOffset="193.896">1002 115 1176,'-8'-16'6292,"-9"32"-5060,-10 26-1859,27-42 762,-28 87 278,-12-14 413,-34 23-71,33 11-420,17-67-246,-17 39 17,11-45 235,-3 26 100,23-49-200,-31 126 49,34-124-147,14-38-66,114-194-10,31-32-59,-146 243-5,0 0 1,0 0 0,-1-1-1,0 0 1,-1 0-1,0 0 1,0 0-1,-1-1 1,0 1-1,-1-1 1,1-4-4,31-51 8,9-33-8,-40 82-5,-7 24 51,-37 74 15,8 28-82,-38 51 108,29-58-31,-8-16 49,-71 128 124,62-101-19,-1-2-18,30-42-71,-10 22 39,-15 17 47,30-56-111,-28 50 256,31-59-304,3 6-16,-2-24-7,-21 47 45,11-51-60,15 7 12,-20 38-22,22-5 1,0-53 15,8 5 52,-2 8-2410,8-22 1551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9T09:46:03.870"/>
    </inkml:context>
    <inkml:brush xml:id="br0">
      <inkml:brushProperty name="width" value="0.05" units="cm"/>
      <inkml:brushProperty name="height" value="0.05" units="cm"/>
    </inkml:brush>
  </inkml:definitions>
  <inkml:trace contextRef="#ctx0" brushRef="#br0">2 2791 6777,'0'1'59,"-1"0"0,1 0 0,0 0 0,0 0 0,-1 0 0,1 0 0,0-1 0,0 1 0,0 0 0,0 0 0,0 0 0,0 0 0,1 0 0,-1 0 0,0 0 0,0 0 0,1 0 0,-1 0 0,0 0 0,1-1 0,-1 1 0,1 0 0,-1 0 0,1 0 0,-1-1 0,1 1 0,0 0 0,-1-1 0,1 1-1,0 0 1,0-1 0,-1 1 0,1-1 0,0 1 0,0-1 0,0 0 0,0 1 0,0-1 0,0 0 0,-1 0 0,1 1 0,0-1 0,0 0 0,0 0 0,0 0 0,0 0 0,0 0 0,0 0 0,0-1 0,0 1 0,0 0 0,0 0 0,0-1 0,-1 1 0,1 0 0,0-1 0,0 1 0,0-1 0,0 1 0,-1-1-1,1 1 1,0-1 0,-1 0 0,1 1 0,0-1 0,-1 0 0,1 0 0,-1 1 0,1-1 0,0-1-59,52-62-417,-49 59 547,34-53-194,-2-2-1,-3-1 1,-2-2-1,-4-1 1,-2-1-1,-3-2 1,-3 0-1,5-36 65,14-119-30,8-224 30,-13 105-23,17-161 83,-48 467-28,3-39 276,-3 0 0,-3 0 0,-4 1 0,-4-14-308,7 76 65,-1 0 0,0 1 0,0 0 1,-1-1-1,0 1 0,-1 0 0,0 1 0,0-1 0,-1 1 0,0 0 0,-1 1 0,0-1 1,-1 1-1,1 1 0,-2-1 0,1 1 0,-7-4-65,-34-21-92,45 29-1823,3 2 1252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contains information on the Sandwell Active Spaces Trial which will see an area of undeveloped land bordering Gospel Oak Road undergoing regeneration as a proposed green space. Information on the trial can be found within this booklet and there is an opportunity for stakeholders to provide their thoughts and ideas for the end use of the land. </Abstract>
  <CompanyAddress/>
  <CompanyPhone/>
  <CompanyFax/>
  <CompanyEmail>Lewis_bird@sandwell.gov.uk</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E0C602-E3BE-4DC7-A146-CC6087E1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Active spaces trial – Gospel Oak Road</vt:lpstr>
    </vt:vector>
  </TitlesOfParts>
  <Company>Sandwell Metropolitan Borough Council.</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spaces trial – Gospel Oak Road</dc:title>
  <dc:subject>Stakeholder information on the Active Spaces Trial for Gospel Oak Road, Princes End, Tipton</dc:subject>
  <dc:creator>Lewis Bird</dc:creator>
  <cp:keywords/>
  <dc:description/>
  <cp:lastModifiedBy>Lewis Bird</cp:lastModifiedBy>
  <cp:revision>13</cp:revision>
  <dcterms:created xsi:type="dcterms:W3CDTF">2021-03-10T11:09:00Z</dcterms:created>
  <dcterms:modified xsi:type="dcterms:W3CDTF">2021-06-07T14:11:00Z</dcterms:modified>
</cp:coreProperties>
</file>